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3718B4" w:rsidRDefault="003718B4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18.10.2024</w:t>
      </w:r>
      <w:r w:rsidR="00EF0976">
        <w:rPr>
          <w:sz w:val="24"/>
        </w:rPr>
        <w:tab/>
      </w:r>
      <w:r w:rsidR="00EF0976" w:rsidRPr="003718B4">
        <w:rPr>
          <w:sz w:val="22"/>
          <w:szCs w:val="22"/>
        </w:rPr>
        <w:t>№ СДА-КА-</w:t>
      </w:r>
      <w:r w:rsidRPr="003718B4">
        <w:rPr>
          <w:sz w:val="22"/>
          <w:szCs w:val="22"/>
        </w:rPr>
        <w:t>274-ИЛ/ЛРИ-171</w:t>
      </w:r>
      <w:r w:rsidR="00EF0976" w:rsidRPr="003718B4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260"/>
        <w:gridCol w:w="2410"/>
      </w:tblGrid>
      <w:tr w:rsidR="00EF0976" w:rsidTr="003718B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670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3718B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718B4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3718B4">
              <w:rPr>
                <w:sz w:val="24"/>
              </w:rPr>
              <w:t xml:space="preserve"> </w:t>
            </w:r>
            <w:r w:rsidR="003718B4" w:rsidRPr="003718B4">
              <w:rPr>
                <w:sz w:val="24"/>
              </w:rPr>
              <w:t>1</w:t>
            </w:r>
            <w:r w:rsidRPr="003718B4">
              <w:rPr>
                <w:sz w:val="24"/>
              </w:rPr>
              <w:t xml:space="preserve">. </w:t>
            </w:r>
            <w:r w:rsidR="003718B4" w:rsidRPr="003718B4">
              <w:rPr>
                <w:sz w:val="24"/>
              </w:rPr>
              <w:t>Общество с ограниченной ответственностью "Муромский завод трубопроводной арматуры"</w:t>
            </w:r>
          </w:p>
          <w:p w:rsidR="00324E8B" w:rsidRPr="003718B4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3718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"МЗТА"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3718B4" w:rsidRDefault="003718B4">
            <w:pPr>
              <w:ind w:left="33" w:right="-108"/>
              <w:rPr>
                <w:sz w:val="24"/>
              </w:rPr>
            </w:pPr>
            <w:r w:rsidRPr="003718B4">
              <w:rPr>
                <w:sz w:val="24"/>
              </w:rPr>
              <w:t>602267</w:t>
            </w:r>
            <w:r w:rsidR="00EF0976"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Владимирская обл., г. Муром, ш. Радиозаводское, д.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718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455019</w:t>
            </w:r>
            <w:r w:rsidR="00EF0976"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Челябинская обл., г. Магнитогорск, </w:t>
            </w:r>
          </w:p>
          <w:p w:rsidR="00EF0976" w:rsidRDefault="003718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ул. Профсоюзная, д. 14,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718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RP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2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"Профиль"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"Профиль"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121596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вн.тер.г. муниципальный округ Можайский, ул. </w:t>
            </w:r>
            <w:r>
              <w:rPr>
                <w:sz w:val="24"/>
                <w:lang w:val="en-US"/>
              </w:rPr>
              <w:t>Горбунова, д. 2, стр. 3, помещ. 221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455019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Челябинская обл., г. Магнитогорск, </w:t>
            </w:r>
            <w:r>
              <w:rPr>
                <w:sz w:val="24"/>
              </w:rPr>
              <w:br/>
            </w:r>
            <w:r w:rsidRPr="003718B4">
              <w:rPr>
                <w:sz w:val="24"/>
              </w:rPr>
              <w:t>ул. Профсоюзная, д. 14,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Аккредитовать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3718B4" w:rsidRP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3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"Камское монтажное управление "Двигательмонтаж"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ООО "КМУ "Двигате</w:t>
            </w:r>
            <w:r>
              <w:rPr>
                <w:sz w:val="24"/>
                <w:lang w:val="en-US"/>
              </w:rPr>
              <w:t>льмонтаж"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420043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Вишневского, д. 24, пом.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455019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Челябинская обл., г. Магнитогорск,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3718B4">
              <w:rPr>
                <w:sz w:val="24"/>
              </w:rPr>
              <w:t>ул. Профсоюзная, д. 14,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Аккредитовать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 xml:space="preserve"> </w:t>
            </w:r>
            <w:r w:rsidRPr="003718B4">
              <w:rPr>
                <w:sz w:val="24"/>
              </w:rPr>
              <w:t>4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"ГАЗМАШПРОЕКТ-Диагностика"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ООО "ГМП-Диагностика"</w:t>
            </w:r>
            <w:r w:rsidRPr="003718B4">
              <w:rPr>
                <w:b/>
                <w:sz w:val="24"/>
              </w:rPr>
              <w:t xml:space="preserve"> </w:t>
            </w:r>
            <w:r w:rsidRPr="003718B4">
              <w:rPr>
                <w:sz w:val="24"/>
              </w:rPr>
              <w:t>(</w:t>
            </w:r>
            <w:r w:rsidRPr="003718B4">
              <w:rPr>
                <w:sz w:val="24"/>
              </w:rPr>
              <w:t>ПРВ</w:t>
            </w:r>
            <w:r w:rsidRPr="003718B4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107014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Большая Остроумовская, д. 12, офис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127521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5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"ЕС-Проект"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"ЕС-Проект"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681008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Хабаровский край, г. Комсомольск-на-Амуре, ул. </w:t>
            </w:r>
            <w:r>
              <w:rPr>
                <w:sz w:val="24"/>
                <w:lang w:val="en-US"/>
              </w:rPr>
              <w:t>Культурная, д. 1, к. 3 (кузница), кабинет 23А, 1 этаж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109377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6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"Строительная лаборатория по испытаниям материалов и конструкций""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"СЛИМК"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353917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Краснодарский край, г. Новороссийск, ул. </w:t>
            </w:r>
            <w:r>
              <w:rPr>
                <w:sz w:val="24"/>
                <w:lang w:val="en-US"/>
              </w:rPr>
              <w:t>Кутузовская, дом 117, корпус А, помещение 13-20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109377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7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отвтственностью "ЭкспертСтрой"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169307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Республика Коми, г. Ухта, ул. </w:t>
            </w:r>
            <w:r>
              <w:rPr>
                <w:sz w:val="24"/>
                <w:lang w:val="en-US"/>
              </w:rPr>
              <w:t>Печорская, д. 36, пом. Н-11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127521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 xml:space="preserve"> </w:t>
            </w:r>
            <w:r w:rsidRPr="003718B4">
              <w:rPr>
                <w:sz w:val="24"/>
              </w:rPr>
              <w:t>8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"УльтраМет"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"УльтраМет"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196650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Санкт-Петербург, г. Колпино, ул. </w:t>
            </w:r>
            <w:r>
              <w:rPr>
                <w:sz w:val="24"/>
                <w:lang w:val="en-US"/>
              </w:rPr>
              <w:t>Финляндская, д. 34, лит. А, пом. 7Н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127521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9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"Южноуральский завод металлических конструкций Металлинвест"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ООО "Южноуральский завод металлических конструкций Металлинвест"</w:t>
            </w:r>
            <w:r w:rsidRPr="003718B4">
              <w:rPr>
                <w:b/>
                <w:sz w:val="24"/>
              </w:rPr>
              <w:t xml:space="preserve"> </w:t>
            </w:r>
            <w:r w:rsidRPr="003718B4">
              <w:rPr>
                <w:sz w:val="24"/>
              </w:rPr>
              <w:t>(</w:t>
            </w:r>
            <w:r w:rsidRPr="003718B4">
              <w:rPr>
                <w:sz w:val="24"/>
              </w:rPr>
              <w:t>ПРВ</w:t>
            </w:r>
            <w:r w:rsidRPr="003718B4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457040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Челябинская обл. г. Южноуральск, ул. </w:t>
            </w:r>
            <w:r>
              <w:rPr>
                <w:sz w:val="24"/>
                <w:lang w:val="en-US"/>
              </w:rPr>
              <w:t>Строителей. д.1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119034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10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"НГС-ЭКСПЕРТ"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ind w:left="33" w:right="-108"/>
              <w:rPr>
                <w:sz w:val="24"/>
              </w:rPr>
            </w:pPr>
            <w:r w:rsidRPr="003718B4">
              <w:rPr>
                <w:sz w:val="24"/>
              </w:rPr>
              <w:t>603107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Нижегородская обл., г. Нижний Новгород, пр-кт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119034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11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Акционерное общество "Соединительные отводы трубопроводов"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"СОТ"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456656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Челябинская обл., г. Копейск, ул. </w:t>
            </w:r>
            <w:r>
              <w:rPr>
                <w:sz w:val="24"/>
                <w:lang w:val="en-US"/>
              </w:rPr>
              <w:t>Космонавтов, д.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125009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12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Акционерное общество "НАКС-Коми"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АО "НАКС-Коми"</w:t>
            </w:r>
            <w:r w:rsidRPr="003718B4">
              <w:rPr>
                <w:b/>
                <w:sz w:val="24"/>
              </w:rPr>
              <w:t xml:space="preserve"> </w:t>
            </w:r>
            <w:r w:rsidRPr="003718B4">
              <w:rPr>
                <w:sz w:val="24"/>
              </w:rPr>
              <w:t>(</w:t>
            </w:r>
            <w:r w:rsidRPr="003718B4">
              <w:rPr>
                <w:sz w:val="24"/>
              </w:rPr>
              <w:t>ПРВ</w:t>
            </w:r>
            <w:r w:rsidRPr="003718B4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ind w:left="33" w:right="-108"/>
              <w:rPr>
                <w:sz w:val="24"/>
              </w:rPr>
            </w:pPr>
            <w:r w:rsidRPr="003718B4">
              <w:rPr>
                <w:sz w:val="24"/>
              </w:rPr>
              <w:t>167026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Республика Коми, г. Сыктывкар, ш. Ухтинское, стр. 52/24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125009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 xml:space="preserve"> </w:t>
            </w:r>
            <w:r w:rsidRPr="003718B4">
              <w:rPr>
                <w:sz w:val="24"/>
              </w:rPr>
              <w:t>13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"ТЕХИННОВАЦИЯ"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"ТЕХИННОВАЦИЯ"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143006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Московская обл., г.о. Одинцовский, г. Одинцово, ул. </w:t>
            </w:r>
            <w:r>
              <w:rPr>
                <w:sz w:val="24"/>
                <w:lang w:val="en-US"/>
              </w:rPr>
              <w:t>Транспортная, д. 2, стр. 19, этаж 4, помещ.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141402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14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"ПРОМЫШЛЕННОЕ СТРОИТЕЛЬСТВО"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ind w:left="33" w:right="-108"/>
              <w:rPr>
                <w:sz w:val="24"/>
              </w:rPr>
            </w:pPr>
            <w:r w:rsidRPr="003718B4">
              <w:rPr>
                <w:sz w:val="24"/>
              </w:rPr>
              <w:t>443013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Самарская обл., г.о. Самара, вн.р-н Октябрьский, г. Самара, ш. Московское, д. 4, стр. 2, кабинет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141402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15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Федеральное государственное бюджетное образовательное учреждение высшего образования "Воронежский государственный технический университет"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ФГБОУ ВО "ВГТУ"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ind w:left="33" w:right="-108"/>
              <w:rPr>
                <w:sz w:val="24"/>
              </w:rPr>
            </w:pPr>
            <w:r w:rsidRPr="003718B4">
              <w:rPr>
                <w:sz w:val="24"/>
              </w:rPr>
              <w:t>394006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Воронежская обл., г. Воронеж, ул. 20-летия Октября, д. 84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394026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16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"Некст Трейд"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"Некст Трейд"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ind w:left="33" w:right="-108"/>
              <w:rPr>
                <w:sz w:val="24"/>
              </w:rPr>
            </w:pPr>
            <w:r w:rsidRPr="003718B4">
              <w:rPr>
                <w:sz w:val="24"/>
              </w:rPr>
              <w:t>394029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Воронежская обл., г. Воронеж, пр-кт Ленинский, д. 6, к. 3, офис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394026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 xml:space="preserve"> </w:t>
            </w:r>
            <w:r w:rsidRPr="003718B4">
              <w:rPr>
                <w:sz w:val="24"/>
              </w:rPr>
              <w:t>17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Финансово-промышленная компания "Космос-Нефть-Газ"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ООО ФПК "Космос-Нефть-Газ"</w:t>
            </w:r>
            <w:r w:rsidRPr="003718B4">
              <w:rPr>
                <w:b/>
                <w:sz w:val="24"/>
              </w:rPr>
              <w:t xml:space="preserve"> </w:t>
            </w:r>
            <w:r w:rsidRPr="003718B4">
              <w:rPr>
                <w:sz w:val="24"/>
              </w:rPr>
              <w:t>(</w:t>
            </w:r>
            <w:r w:rsidRPr="003718B4">
              <w:rPr>
                <w:sz w:val="24"/>
              </w:rPr>
              <w:t>РСШ</w:t>
            </w:r>
            <w:r w:rsidRPr="003718B4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ind w:left="33" w:right="-108"/>
              <w:rPr>
                <w:sz w:val="24"/>
              </w:rPr>
            </w:pPr>
            <w:r w:rsidRPr="003718B4">
              <w:rPr>
                <w:sz w:val="24"/>
              </w:rPr>
              <w:t>394019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Воронежская обл., г. Воронеж, ул. 9 Января, д. 180, лит. 16 А, офис 415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394026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18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"СервисПром"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"СервисПром"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196603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Санкт-Петербург, вн.тер. г. город Пушкин, г. Пушкин, ул. </w:t>
            </w:r>
            <w:r>
              <w:rPr>
                <w:sz w:val="24"/>
                <w:lang w:val="en-US"/>
              </w:rPr>
              <w:t>Гусарская, д. 4, литера А, офис 323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394026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19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Акционерное общество "Салаватнефтемаш"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АО "Салаватнефтемаш"</w:t>
            </w:r>
            <w:r w:rsidRPr="003718B4">
              <w:rPr>
                <w:b/>
                <w:sz w:val="24"/>
              </w:rPr>
              <w:t xml:space="preserve"> </w:t>
            </w:r>
            <w:r w:rsidRPr="003718B4">
              <w:rPr>
                <w:sz w:val="24"/>
              </w:rPr>
              <w:t>(</w:t>
            </w:r>
            <w:r w:rsidRPr="003718B4">
              <w:rPr>
                <w:sz w:val="24"/>
              </w:rPr>
              <w:t>ПВТ</w:t>
            </w:r>
            <w:r w:rsidRPr="003718B4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453256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Республика Башкортостан,  г. Салават, ул. </w:t>
            </w:r>
            <w:r>
              <w:rPr>
                <w:sz w:val="24"/>
                <w:lang w:val="en-US"/>
              </w:rPr>
              <w:t>Молодогвардейцев, д.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109377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20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"Трансстроймеханизация"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"Трансстроймеханизация"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ind w:left="33" w:right="-108"/>
              <w:rPr>
                <w:sz w:val="24"/>
              </w:rPr>
            </w:pPr>
            <w:r w:rsidRPr="003718B4">
              <w:rPr>
                <w:sz w:val="24"/>
              </w:rPr>
              <w:t>121059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г. Москва, ул. Киевская, дом 7, корп. 2, эт. 10, ком.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125009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21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"Центр технического Контроля"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"ЦТК"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620110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 Свердловская обл., г. Екатеринбург, ул. </w:t>
            </w:r>
            <w:r>
              <w:rPr>
                <w:sz w:val="24"/>
                <w:lang w:val="en-US"/>
              </w:rPr>
              <w:t>Анатолия Мехренцева, д. 38, оф. 4.5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614010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 xml:space="preserve"> </w:t>
            </w:r>
            <w:r w:rsidRPr="003718B4">
              <w:rPr>
                <w:sz w:val="24"/>
              </w:rPr>
              <w:t>22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"РусНефтеГазСтрой"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"РусНефтеГазСтрой"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423250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Республика Татарстан, р-н Лениногорский, г. Лениногорск, ул. </w:t>
            </w:r>
            <w:r>
              <w:rPr>
                <w:sz w:val="24"/>
                <w:lang w:val="en-US"/>
              </w:rPr>
              <w:t>Чайковского, д. 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450112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23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Федеральное государственное бюджетное образовательное учреждение высшего образования "Уфимский государственный нефтяной техничекий университет"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ФГБОУ ВО "УГНТУ"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450064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Республика Башкортостан,  г. Уфа,  ул. </w:t>
            </w:r>
            <w:r>
              <w:rPr>
                <w:sz w:val="24"/>
                <w:lang w:val="en-US"/>
              </w:rPr>
              <w:t>Космонавтов, 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450112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718B4" w:rsidTr="003718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 xml:space="preserve"> </w:t>
            </w:r>
            <w:r w:rsidRPr="003718B4">
              <w:rPr>
                <w:sz w:val="24"/>
              </w:rPr>
              <w:t>24</w:t>
            </w:r>
            <w:r w:rsidRPr="003718B4">
              <w:rPr>
                <w:sz w:val="24"/>
              </w:rPr>
              <w:t xml:space="preserve">. </w:t>
            </w:r>
            <w:r w:rsidRPr="003718B4">
              <w:rPr>
                <w:sz w:val="24"/>
              </w:rPr>
              <w:t>Общество с ограниченной ответственностью "ПромДеталь"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ind w:left="33" w:right="-108"/>
              <w:rPr>
                <w:sz w:val="24"/>
                <w:lang w:val="en-US"/>
              </w:rPr>
            </w:pPr>
            <w:r w:rsidRPr="003718B4">
              <w:rPr>
                <w:sz w:val="24"/>
              </w:rPr>
              <w:t>309296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 xml:space="preserve">Российская Федерация, Белгородская обл., г. Шебекино, ул. </w:t>
            </w:r>
            <w:r>
              <w:rPr>
                <w:sz w:val="24"/>
                <w:lang w:val="en-US"/>
              </w:rPr>
              <w:t>Ржевское шоссе, зд.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115280</w:t>
            </w:r>
            <w:r w:rsidRPr="003718B4">
              <w:rPr>
                <w:sz w:val="24"/>
              </w:rPr>
              <w:t xml:space="preserve">, </w:t>
            </w:r>
            <w:r w:rsidRPr="003718B4">
              <w:rPr>
                <w:sz w:val="24"/>
              </w:rPr>
              <w:t>Российская Федерация, г. Москва, 3-й Автозаводский проезд, д. 4, к.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718B4" w:rsidRDefault="003718B4" w:rsidP="00D81D3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718B4" w:rsidRDefault="003718B4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1</w:t>
            </w:r>
            <w:r w:rsidR="00EF0976"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 xml:space="preserve">Общество с ограниченной ответственностью "Муромский завод </w:t>
            </w:r>
            <w:r w:rsidRPr="003718B4">
              <w:rPr>
                <w:sz w:val="24"/>
              </w:rPr>
              <w:lastRenderedPageBreak/>
              <w:t>трубопроводной арматуры"</w:t>
            </w:r>
          </w:p>
          <w:p w:rsidR="00324E8B" w:rsidRPr="003718B4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3718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"МЗТА"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Оптико-эмиссионный метод спектрального анализа</w:t>
            </w:r>
            <w:r>
              <w:rPr>
                <w:noProof/>
                <w:sz w:val="24"/>
              </w:rPr>
              <w:tab/>
              <w:t xml:space="preserve"> Методическое руководство по проведению спектрального анализа металлов и сплавов на спектрометре "Аргон-5"; Инструкция эксплуатации спектрометра "Аргон-5"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физико-механических свойств материалов, применяемых при изготовлении литейных форм и стержней</w:t>
            </w:r>
            <w:r>
              <w:rPr>
                <w:noProof/>
                <w:sz w:val="24"/>
              </w:rPr>
              <w:tab/>
              <w:t xml:space="preserve">ГОСТ 23409.0-78,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23409.5-78, ГОСТ 23409.6-78,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23409.7-78, ГОСТ 23409.13-78, ГОСТ 23409.14-78, ГОСТ 23409.16-78, ГОСТ 23409.17-78, ГОСТ 23409.18-78, ГОСТ 23409.24-78, ГОСТ 29234.0-91, ГОСТ 29234.1-91, ГОСТ 29234.3-91,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28177-89, Методическое руководство на испытание формовочных смесей лабораторией ПСЛ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EF0976" w:rsidRDefault="00EF0976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2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"Профиль"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"Профиль"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металла переносным твердомером ТКМ-459С Руководство по эксплуатации </w:t>
            </w:r>
            <w:r>
              <w:rPr>
                <w:noProof/>
                <w:sz w:val="24"/>
              </w:rPr>
              <w:lastRenderedPageBreak/>
              <w:t>ТКМ459С РЭ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3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"Камское монтажное управление "Двигательмонтаж"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"КМУ "Двигательмонтаж"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твердости Роквелла (HRC) и Бринелля (НВ) динамическим твердомером ТКМ-359С ТУ 4271-002-96819331-2011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4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"ГАЗМАШПРОЕКТ-Диагностика"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"ГМП-Диагностика"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</w:t>
            </w:r>
            <w:r>
              <w:rPr>
                <w:noProof/>
                <w:sz w:val="24"/>
              </w:rPr>
              <w:lastRenderedPageBreak/>
              <w:t>предела прочности при изгибе керамического и силикатного кирпича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теплоустойчивости ограждающих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вибрации зданий и сооружений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5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"ЕС-Проект"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"ЕС-Проект"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6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"Строительная лаборатория по испытаниям материалов и конструкций""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"СЛИМК"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сопротивления удару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Р 59866-2022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облицовочных плиток с основанием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7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отвтственностью "ЭкспертСтрой"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8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"УльтраМет"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"УльтраМет"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9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"Южноуральский завод металлических конструкций Металлинвест"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"Южноуральский завод металлических конструкций Металлинвест"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10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"НГС-ЭКСПЕРТ"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Определение: подвижности, плотности, расслаиваемости, водоудерживающей способности </w:t>
            </w:r>
            <w:r>
              <w:rPr>
                <w:noProof/>
                <w:sz w:val="24"/>
              </w:rPr>
              <w:lastRenderedPageBreak/>
              <w:t>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прочности при дроблении в холодном состоянии огнеупорных фасонных изделий всех типов</w:t>
            </w:r>
            <w:r>
              <w:rPr>
                <w:noProof/>
                <w:sz w:val="24"/>
              </w:rPr>
              <w:tab/>
              <w:t>ASTM C133-97(2021)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Определение объемной плотности плотного огнеупорного и изоляционного огнеупорного кирпича</w:t>
            </w:r>
            <w:r>
              <w:rPr>
                <w:noProof/>
                <w:sz w:val="24"/>
              </w:rPr>
              <w:tab/>
              <w:t>ASTM C134-95(2016)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Определение остаточных изменений размеров огнеупорного кирпича при повторном обжиге</w:t>
            </w:r>
            <w:r>
              <w:rPr>
                <w:noProof/>
                <w:sz w:val="24"/>
              </w:rPr>
              <w:tab/>
              <w:t>ASTM C113-14(2019)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11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Акционерное общество "Соединительные отводы трубопроводов"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"СОТ"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12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Акционерное общество "НАКС-Коми"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"НАКС-Коми"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13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"ТЕХИННОВАЦИЯ"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"ТЕХИННОВАЦИЯ"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ультразвуковым и динамическим по шкалам Бринелля (НВ), Роквелла (HRC), Виккерса (HV) и Шора (HSD)   Руководство по эксплуатации твердомера ультразвукового и динамического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14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 xml:space="preserve">Общество с ограниченной </w:t>
            </w:r>
            <w:r w:rsidRPr="003718B4">
              <w:rPr>
                <w:sz w:val="24"/>
              </w:rPr>
              <w:lastRenderedPageBreak/>
              <w:t>ответственностью "ПРОМЫШЛЕННОЕ СТРОИТЕЛЬСТВО"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переуплотнения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удельного сопротивления пенетрации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сопротивляемости сдвигу грунтов в дорожном строительстве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динамических свойств дисперсных грунтов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15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 xml:space="preserve">Федеральное государственное бюджетное образовательное учреждение высшего образования </w:t>
            </w:r>
            <w:r w:rsidRPr="003718B4">
              <w:rPr>
                <w:sz w:val="24"/>
              </w:rPr>
              <w:lastRenderedPageBreak/>
              <w:t>"Воронежский государственный технический университет"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"ВГТУ"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степени обволакивания зерен заполнителя битумным вяжущим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стекания вяжущего в асфальтобетонных щебечно-мастичных смесях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сопротивления пластическому течению по методу Маршалла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экстрагирования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сокращения проб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стойкости к колееобразованию прокатыванием нагруженного колеса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на растяжение при изгибе и предельной относительной деформации растяжения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абсорбции щебня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потери массы под действием сульфата натрия или сульфата магния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щебня из гравия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 шлаков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шлакового щебня против распадов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гидрофобности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водорастворимых соединений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водостойкости асфальтового вяжущего (смеси минерального порошка с битумом)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битумоемкости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максимальной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вяжущие нефтяные битумные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индекса пенетрации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проникания иглы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динамической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растяжимости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старения под воздействием высокой температуры и воздуха (метод RTFOT)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 вспышки с применением открытого тигля Кливленда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 по кольцу и шару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хрупкости по Фраасу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битума с мрамором и песком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стабильности модифицированных битумов при хранении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свойств с использованием динамического сдвигового реометра (DSR)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низкотемпературных свойств с использованием динамического сдвигового реометра (DSR)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старением под действием давления и температуры (PAV)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Дорожные битумные мастики и герметики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набухания образцов из смеси порошка с битумом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и определение параметров дорожной разметки: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коэффициента сцепления колеса автомобиля с дорожным покрытием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Учет интенсивности движения транспортного потока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16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"Некст Трейд"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"Некст Трейд"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17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Финансово-промышленная компания "Космос-Нефть-Газ"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ФПК "Космос-Нефть-Газ"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ISO 6892-1:2019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ISO 4136:2022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ISO 5173:2023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ISO 148-1:2016, ISO 9016:2022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ISO 6507-1:2023, ISO 9015-1:2001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ISO 17639:2022, ISO 4969:2015, ISO 5817:2023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18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"СервисПром"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"СервисПром"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суффозионного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удельных касательных сил морозного пучения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 при изгибе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блеска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19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 xml:space="preserve">Акционерное общество </w:t>
            </w:r>
            <w:r w:rsidRPr="003718B4">
              <w:rPr>
                <w:sz w:val="24"/>
              </w:rPr>
              <w:lastRenderedPageBreak/>
              <w:t>"Салаватнефтемаш"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"Салаватнефтемаш"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20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"Трансстроймеханизация"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"Трансстроймеханизация"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вяжущие нефтяные битумные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растрескивания при помощи устройства ABCD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Дороги автомобильные, материалы для дорожного и аэродромного строительства</w:t>
            </w:r>
            <w:r>
              <w:rPr>
                <w:noProof/>
                <w:sz w:val="24"/>
              </w:rPr>
              <w:tab/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9.13.2.9</w:t>
            </w:r>
            <w:r>
              <w:rPr>
                <w:noProof/>
                <w:sz w:val="24"/>
              </w:rPr>
              <w:tab/>
              <w:t>Смеси бетонные самоуплотняющиеся. Определение: удобоукладываемости, средней плотности, пористости (воздухосодержания), расслаиваемости, вязкости, текучести, температуры, сохраняемости свойств, устойчивости смеси к расслаиванию</w:t>
            </w:r>
            <w:r>
              <w:rPr>
                <w:noProof/>
                <w:sz w:val="24"/>
              </w:rPr>
              <w:tab/>
              <w:t>ГОСТ Р 59715-2022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9.13.2.10</w:t>
            </w:r>
            <w:r>
              <w:rPr>
                <w:noProof/>
                <w:sz w:val="24"/>
              </w:rPr>
              <w:tab/>
              <w:t>Смеси щебеночно-гравийно-песчаные</w:t>
            </w:r>
            <w:r>
              <w:rPr>
                <w:noProof/>
                <w:sz w:val="24"/>
              </w:rPr>
              <w:tab/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9.13.2.10.1</w:t>
            </w:r>
            <w:r>
              <w:rPr>
                <w:noProof/>
                <w:sz w:val="24"/>
              </w:rPr>
              <w:tab/>
              <w:t>Определение: предела прочности при непрямом растяжении, водостойкости, слеживаемости, объемной плотности</w:t>
            </w:r>
            <w:r>
              <w:rPr>
                <w:noProof/>
                <w:sz w:val="24"/>
              </w:rPr>
              <w:tab/>
              <w:t>ГОСТ Р 70454-2022 (Приложение Г, Д, Е, Ж)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9.13.2.10.2</w:t>
            </w:r>
            <w:r>
              <w:rPr>
                <w:noProof/>
                <w:sz w:val="24"/>
              </w:rPr>
              <w:tab/>
              <w:t>Определение: прочности на сжатие и прочности на растяжение при раскалывании; морозостойкости</w:t>
            </w:r>
            <w:r>
              <w:rPr>
                <w:noProof/>
                <w:sz w:val="24"/>
              </w:rPr>
              <w:tab/>
              <w:t>ГОСТ Р 70455-2022 (Приложение Г, Д)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9.13.2.10.3</w:t>
            </w:r>
            <w:r>
              <w:rPr>
                <w:noProof/>
                <w:sz w:val="24"/>
              </w:rPr>
              <w:tab/>
              <w:t>Определение: насыпной плотности для перевода количества материала из единиц массы в объемные единицы, водостойкости щебня, входящего в состав готовой смеси</w:t>
            </w:r>
            <w:r>
              <w:rPr>
                <w:noProof/>
                <w:sz w:val="24"/>
              </w:rPr>
              <w:tab/>
              <w:t>ГОСТ Р 70458-2022 (Приложение Б, В)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9.13.2.11</w:t>
            </w:r>
            <w:r>
              <w:rPr>
                <w:noProof/>
                <w:sz w:val="24"/>
              </w:rPr>
              <w:tab/>
              <w:t>Смеси органоминеральные холодные с использованием вторичного асфальтобетона</w:t>
            </w:r>
            <w:r>
              <w:rPr>
                <w:noProof/>
                <w:sz w:val="24"/>
              </w:rPr>
              <w:tab/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9.13.2.11.1</w:t>
            </w:r>
            <w:r>
              <w:rPr>
                <w:noProof/>
                <w:sz w:val="24"/>
              </w:rPr>
              <w:tab/>
              <w:t>Определение: совместимости битумной эмульсии и заполнителей органоминеральных смесей, влажности органоминеральных смесей, предела прочности при непрямом растяжении, водостойкости, совместимости воды с битумной эмульсией, объемной плотности.</w:t>
            </w:r>
            <w:r>
              <w:rPr>
                <w:noProof/>
                <w:sz w:val="24"/>
              </w:rPr>
              <w:tab/>
              <w:t>ГОСТ Р 70197.2-2022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</w:t>
            </w:r>
            <w:r>
              <w:rPr>
                <w:noProof/>
                <w:sz w:val="24"/>
              </w:rPr>
              <w:tab/>
              <w:t>Грунты</w:t>
            </w:r>
            <w:r>
              <w:rPr>
                <w:noProof/>
                <w:sz w:val="24"/>
              </w:rPr>
              <w:tab/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9.13.7.10</w:t>
            </w:r>
            <w:r>
              <w:rPr>
                <w:noProof/>
                <w:sz w:val="24"/>
              </w:rPr>
              <w:tab/>
              <w:t>Определение морозостойкости укрепленных грунтов</w:t>
            </w:r>
            <w:r>
              <w:rPr>
                <w:noProof/>
                <w:sz w:val="24"/>
              </w:rPr>
              <w:tab/>
              <w:t>ГОСТ 30491-2012 (Приложение 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9.13.7.11</w:t>
            </w:r>
            <w:r>
              <w:rPr>
                <w:noProof/>
                <w:sz w:val="24"/>
              </w:rPr>
              <w:tab/>
              <w:t xml:space="preserve">Определение: прочности на сжатие и прочности на растяжение при раскалывании, коэффициента морозостойкости, коэффициента уплотнения укрепленного грунта, коэффициента </w:t>
            </w:r>
            <w:r>
              <w:rPr>
                <w:noProof/>
                <w:sz w:val="24"/>
              </w:rPr>
              <w:lastRenderedPageBreak/>
              <w:t>уплотнения стабилизированного грунта</w:t>
            </w:r>
            <w:r>
              <w:rPr>
                <w:noProof/>
                <w:sz w:val="24"/>
              </w:rPr>
              <w:tab/>
              <w:t>ГОСТ Р 70452-2022 (Приложение Е, Ж, И, К)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9.13.7.12</w:t>
            </w:r>
            <w:r>
              <w:rPr>
                <w:noProof/>
                <w:sz w:val="24"/>
              </w:rPr>
              <w:tab/>
              <w:t>Определение: прочности на сжатие, коэффициента морозостойкости, коэффициента уплотнения укрепленного грунта.</w:t>
            </w:r>
            <w:r>
              <w:rPr>
                <w:noProof/>
                <w:sz w:val="24"/>
              </w:rPr>
              <w:tab/>
              <w:t>ГОСТ Р 70453-2022 (Приложение В, Г, Д)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</w:t>
            </w:r>
            <w:r>
              <w:rPr>
                <w:noProof/>
                <w:sz w:val="24"/>
              </w:rPr>
              <w:tab/>
              <w:t>Породы горные</w:t>
            </w:r>
            <w:r>
              <w:rPr>
                <w:noProof/>
                <w:sz w:val="24"/>
              </w:rPr>
              <w:tab/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9.13.9.7</w:t>
            </w:r>
            <w:r>
              <w:rPr>
                <w:noProof/>
                <w:sz w:val="24"/>
              </w:rPr>
              <w:tab/>
              <w:t>Определение: зернового состава, наличия глины в комках, содержания зерен слабых пород, доли мелкого продукта, содержания зерен пластинчатой и игловатой формы, наличия органических примесей, величины потери массы после испытаний на истираемость в полочном барабане, средней плотности зерен щебня, марки щебня по морозостойкости, содержания дробленых зерен, доли длинного зерна в щебне.</w:t>
            </w:r>
            <w:r>
              <w:rPr>
                <w:noProof/>
                <w:sz w:val="24"/>
              </w:rPr>
              <w:tab/>
              <w:t>ГОСТ 7392-2014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21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"Центр технического Контроля"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"ЦТК"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облицовочных плиток с основанием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Специальные виды (методы) испытаний строительных материалов, изделий, конструкций, зданий и </w:t>
            </w:r>
            <w:r>
              <w:rPr>
                <w:noProof/>
                <w:sz w:val="24"/>
              </w:rPr>
              <w:lastRenderedPageBreak/>
              <w:t>сооружений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модуля упругости грунта, коэффициента уплотнения грунта     Определение модуля упругости грунта, коэффициента уплотнения грунта (СТ СЭВ 5497, Руководство по эксплуатации 7360-028210 РЭ ПДУ-МГ4, Руководство по эксплуатации ZORN ZFG 3000-10 GPS, Инструкция № 07-02-2024 "Определение модуля упругости грунта, коэффициента уплотнения грунта")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прочности в тонкостенных и тонкослойных конструкциях ГОСТ Р70307-2022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22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"РусНефтеГазСтрой"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"РусНефтеГазСтрой"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t>23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Федеральное государственное бюджетное образовательное учреждение высшего образования "Уфимский государственный нефтяной техничекий университет"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"УГНТУ"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  <w:tr w:rsidR="003718B4" w:rsidTr="00D81D3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  <w:r w:rsidRPr="003718B4">
              <w:rPr>
                <w:sz w:val="24"/>
              </w:rPr>
              <w:lastRenderedPageBreak/>
              <w:t>24</w:t>
            </w:r>
            <w:r w:rsidRPr="003718B4">
              <w:rPr>
                <w:sz w:val="24"/>
              </w:rPr>
              <w:t xml:space="preserve">.  </w:t>
            </w:r>
            <w:r w:rsidRPr="003718B4">
              <w:rPr>
                <w:sz w:val="24"/>
              </w:rPr>
              <w:t>Общество с ограниченной ответственностью "ПромДеталь"</w:t>
            </w:r>
          </w:p>
          <w:p w:rsidR="003718B4" w:rsidRPr="003718B4" w:rsidRDefault="003718B4" w:rsidP="00D81D3E">
            <w:pPr>
              <w:tabs>
                <w:tab w:val="left" w:pos="12049"/>
              </w:tabs>
              <w:rPr>
                <w:sz w:val="24"/>
              </w:rPr>
            </w:pPr>
          </w:p>
          <w:p w:rsidR="003718B4" w:rsidRDefault="003718B4" w:rsidP="00D81D3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718B4" w:rsidRDefault="003718B4" w:rsidP="00D81D3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718B4" w:rsidRDefault="003718B4" w:rsidP="003718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718B4" w:rsidRDefault="003718B4" w:rsidP="003718B4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3718B4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718B4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3718B4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3718B4">
        <w:rPr>
          <w:sz w:val="24"/>
          <w:szCs w:val="24"/>
        </w:rPr>
        <w:t>В.С. Вершинин</w:t>
      </w:r>
    </w:p>
    <w:p w:rsidR="00EF0976" w:rsidRPr="003718B4" w:rsidRDefault="00EF0976" w:rsidP="001E4792">
      <w:pPr>
        <w:pStyle w:val="ac"/>
        <w:jc w:val="left"/>
        <w:rPr>
          <w:b w:val="0"/>
        </w:rPr>
      </w:pPr>
    </w:p>
    <w:sectPr w:rsidR="00EF0976" w:rsidRPr="003718B4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637" w:rsidRDefault="00226637">
      <w:r>
        <w:separator/>
      </w:r>
    </w:p>
  </w:endnote>
  <w:endnote w:type="continuationSeparator" w:id="0">
    <w:p w:rsidR="00226637" w:rsidRDefault="00226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637" w:rsidRDefault="00226637">
      <w:r>
        <w:separator/>
      </w:r>
    </w:p>
  </w:footnote>
  <w:footnote w:type="continuationSeparator" w:id="0">
    <w:p w:rsidR="00226637" w:rsidRDefault="00226637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718B4">
      <w:rPr>
        <w:rStyle w:val="a8"/>
        <w:noProof/>
      </w:rPr>
      <w:t>36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718B4">
      <w:rPr>
        <w:rStyle w:val="a8"/>
        <w:noProof/>
      </w:rPr>
      <w:t>36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718B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718B4">
      <w:rPr>
        <w:rStyle w:val="a8"/>
        <w:noProof/>
      </w:rPr>
      <w:t>36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226637"/>
    <w:rsid w:val="00324E8B"/>
    <w:rsid w:val="003718B4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8841</Words>
  <Characters>50396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2024-10-21T08:37:00Z</dcterms:created>
  <dcterms:modified xsi:type="dcterms:W3CDTF">2024-10-21T08:45:00Z</dcterms:modified>
</cp:coreProperties>
</file>