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7B4A38" w:rsidRDefault="007B4A38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24.04.2026</w:t>
      </w:r>
      <w:r w:rsidR="00EF0976">
        <w:rPr>
          <w:sz w:val="24"/>
        </w:rPr>
        <w:tab/>
      </w:r>
      <w:r w:rsidR="00EF0976" w:rsidRPr="007B4A38">
        <w:rPr>
          <w:sz w:val="22"/>
          <w:szCs w:val="22"/>
        </w:rPr>
        <w:t>№ СДА-КА-</w:t>
      </w:r>
      <w:r w:rsidRPr="007B4A38">
        <w:rPr>
          <w:sz w:val="22"/>
          <w:szCs w:val="22"/>
        </w:rPr>
        <w:t>295-ИЛ/ЛРИ-191</w:t>
      </w:r>
      <w:r w:rsidR="00EF0976" w:rsidRPr="007B4A38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3260"/>
        <w:gridCol w:w="2410"/>
      </w:tblGrid>
      <w:tr w:rsidR="00EF0976" w:rsidTr="00030E24"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670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410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030E24"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030E24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7B4A38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7B4A38">
              <w:rPr>
                <w:sz w:val="24"/>
              </w:rPr>
              <w:t xml:space="preserve"> </w:t>
            </w:r>
            <w:r w:rsidR="007B4A38" w:rsidRPr="007B4A38">
              <w:rPr>
                <w:sz w:val="24"/>
              </w:rPr>
              <w:t>1</w:t>
            </w:r>
            <w:r w:rsidRPr="007B4A38">
              <w:rPr>
                <w:sz w:val="24"/>
              </w:rPr>
              <w:t xml:space="preserve">. </w:t>
            </w:r>
            <w:r w:rsidR="007B4A38" w:rsidRPr="007B4A38">
              <w:rPr>
                <w:sz w:val="24"/>
              </w:rPr>
              <w:t>Общество с ограниченной ответственностью "Лунсин"</w:t>
            </w:r>
          </w:p>
          <w:p w:rsidR="00324E8B" w:rsidRPr="007B4A38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"Лунсин"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7B4A38">
            <w:pPr>
              <w:ind w:left="33" w:right="-108"/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>667010</w:t>
            </w:r>
            <w:r w:rsidR="00EF0976" w:rsidRPr="007B4A38">
              <w:rPr>
                <w:sz w:val="24"/>
              </w:rPr>
              <w:t xml:space="preserve">, </w:t>
            </w:r>
            <w:r w:rsidRPr="007B4A38">
              <w:rPr>
                <w:sz w:val="24"/>
              </w:rPr>
              <w:t xml:space="preserve">Российская Федерация, Республика Тыва, г. Кызыл, </w:t>
            </w:r>
            <w:r w:rsidR="00030E24">
              <w:rPr>
                <w:sz w:val="24"/>
              </w:rPr>
              <w:br/>
            </w:r>
            <w:r w:rsidRPr="007B4A38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Калинина, д. 124 "А"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>630078</w:t>
            </w:r>
            <w:r w:rsidR="00EF0976" w:rsidRPr="007B4A38">
              <w:rPr>
                <w:sz w:val="24"/>
              </w:rPr>
              <w:t xml:space="preserve">, </w:t>
            </w:r>
            <w:r w:rsidRPr="007B4A38">
              <w:rPr>
                <w:sz w:val="24"/>
              </w:rPr>
              <w:t xml:space="preserve">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B4A38" w:rsidTr="00030E24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 xml:space="preserve"> 2. Общество с ограниченой ответственностью Научно-производственное предприятие "ПромТЭК"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НПП "ПромТЭК"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ind w:left="33" w:right="-108"/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140180, Российская Федерация, Московская область, г.о. Жуковский, </w:t>
            </w:r>
            <w:r w:rsidR="00030E24">
              <w:rPr>
                <w:sz w:val="24"/>
              </w:rPr>
              <w:br/>
            </w:r>
            <w:r w:rsidRPr="007B4A38">
              <w:rPr>
                <w:sz w:val="24"/>
              </w:rPr>
              <w:t xml:space="preserve">г. Жуковский, ул. </w:t>
            </w:r>
            <w:r>
              <w:rPr>
                <w:sz w:val="24"/>
                <w:lang w:val="en-US"/>
              </w:rPr>
              <w:t>Гагарина, д. 58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127521, 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B4A38" w:rsidTr="00030E24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 xml:space="preserve"> 3. Общество с ограниченной ответственностью "Кургангазспецстрой"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"Кургангазспецстрой"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ind w:left="33" w:right="-108"/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640027, Российская Федерация, Курганская обл., г. Курган, ул. </w:t>
            </w:r>
            <w:r>
              <w:rPr>
                <w:sz w:val="24"/>
                <w:lang w:val="en-US"/>
              </w:rPr>
              <w:t xml:space="preserve">Омская, </w:t>
            </w:r>
            <w:r w:rsidR="00030E24">
              <w:rPr>
                <w:sz w:val="24"/>
              </w:rPr>
              <w:br/>
            </w:r>
            <w:r>
              <w:rPr>
                <w:sz w:val="24"/>
                <w:lang w:val="en-US"/>
              </w:rPr>
              <w:t>д. 101, стр. 8, офис 303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630078, 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B4A38" w:rsidTr="00030E24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 xml:space="preserve"> 4. Акционерное общество "Научно-диагностический центр "Научно-производственная фирма" Русская лаборатория"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>АО НДЦ НПФ "Русская лаборатория"</w:t>
            </w:r>
            <w:r w:rsidRPr="007B4A38">
              <w:rPr>
                <w:b/>
                <w:sz w:val="24"/>
              </w:rPr>
              <w:t xml:space="preserve"> </w:t>
            </w:r>
            <w:r w:rsidRPr="007B4A38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ind w:left="33" w:right="-108"/>
              <w:rPr>
                <w:sz w:val="24"/>
              </w:rPr>
            </w:pPr>
            <w:r w:rsidRPr="007B4A38">
              <w:rPr>
                <w:sz w:val="24"/>
              </w:rPr>
              <w:t>197101, Российская Федерация, г. Санкт-Петербург, переулок Пушкарский, дом 9, литер А, пом. 3-Н, часть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630078, 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B4A38" w:rsidTr="00030E24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 xml:space="preserve"> 5. Общество с ограниченной ответственностью "ЛСР. Строительство-Урал"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>ООО "ЛСР. Строительство-Урал"</w:t>
            </w:r>
            <w:r w:rsidRPr="007B4A38">
              <w:rPr>
                <w:b/>
                <w:sz w:val="24"/>
              </w:rPr>
              <w:t xml:space="preserve"> </w:t>
            </w:r>
            <w:r w:rsidRPr="007B4A38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ind w:left="33" w:right="-108"/>
              <w:rPr>
                <w:sz w:val="24"/>
              </w:rPr>
            </w:pPr>
            <w:r w:rsidRPr="007B4A38">
              <w:rPr>
                <w:sz w:val="24"/>
              </w:rPr>
              <w:t>620092, Российская Федерация, Свердловская обл., г. Екатеринбург, ул. 40-летия Комсомола, д. 34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127521, 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B4A38" w:rsidTr="00030E24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 xml:space="preserve"> 6. Общество с ограниченной ответственностью  «Лабораторно-исследовательский центр «ТЕХНОМЕД+»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«ЛИЦ «ТЕХНОМЕД+»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ind w:left="33" w:right="-108"/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620078, Российская Федерация, Свердловская обл., г. Екатеринбург, ул. </w:t>
            </w:r>
            <w:r>
              <w:rPr>
                <w:sz w:val="24"/>
                <w:lang w:val="en-US"/>
              </w:rPr>
              <w:t>Лодыгина, д. 4, 15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127521, 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B4A38" w:rsidTr="00030E24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 xml:space="preserve"> 7. Открытое акционерное общество "Специализированное управление №2 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ОАО "СУ №2 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ind w:left="33" w:right="-108"/>
              <w:rPr>
                <w:sz w:val="24"/>
              </w:rPr>
            </w:pPr>
            <w:r w:rsidRPr="007B4A38">
              <w:rPr>
                <w:sz w:val="24"/>
              </w:rPr>
              <w:t>142100, Российская Федерация, Московская область, г. Подольск, проспект Ленина, д. 144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127521, 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B4A38" w:rsidTr="00030E24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 xml:space="preserve"> 8. Общество с ограниченной ответственностью "Автозаводская ТЭЦ"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"Автозаводская ТЭЦ"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ind w:left="33" w:right="-108"/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603064, Российская Федерация, Нижегородская обл., г. о. город  Нижний Новгород, г. Нижний Новгород, пр-кт Ленина, д. 88В, к. 1, помещ. </w:t>
            </w:r>
            <w:r>
              <w:rPr>
                <w:sz w:val="24"/>
                <w:lang w:val="en-US"/>
              </w:rPr>
              <w:t>301А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600009, 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B4A38" w:rsidTr="00030E24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 xml:space="preserve"> 9. Общество с ограниченной ответственностью "ИнфраДорСтрой"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"ИнфраДорСтрой"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ind w:left="33" w:right="-108"/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672016, Российская Федерация, Забайкальский край, г.о. город Чита, ул. </w:t>
            </w:r>
            <w:r>
              <w:rPr>
                <w:sz w:val="24"/>
                <w:lang w:val="en-US"/>
              </w:rPr>
              <w:t>Дивизионная, д. 3, стр. 23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B4A38" w:rsidTr="00030E24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 xml:space="preserve"> 10. Акционерное общество "Научно-диагностический центр "Научно-производственная фирма" Русская лаборатория"</w:t>
            </w:r>
          </w:p>
          <w:p w:rsidR="007B4A38" w:rsidRPr="00030E24" w:rsidRDefault="00301AC2" w:rsidP="007B4A38">
            <w:pPr>
              <w:tabs>
                <w:tab w:val="left" w:pos="12049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Обособленное подразделение</w:t>
            </w:r>
            <w:r w:rsidR="00030E24" w:rsidRPr="00030E24">
              <w:rPr>
                <w:b/>
                <w:sz w:val="24"/>
              </w:rPr>
              <w:t xml:space="preserve"> «Уфа-Энергетика-Центральный офис»</w:t>
            </w:r>
          </w:p>
          <w:p w:rsidR="00030E24" w:rsidRDefault="00030E24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>АО НДЦ НПФ "Русская лаборатория"</w:t>
            </w:r>
            <w:r w:rsidRPr="007B4A38">
              <w:rPr>
                <w:b/>
                <w:sz w:val="24"/>
              </w:rPr>
              <w:t xml:space="preserve"> </w:t>
            </w:r>
            <w:r w:rsidR="00301AC2">
              <w:rPr>
                <w:b/>
                <w:sz w:val="24"/>
              </w:rPr>
              <w:t xml:space="preserve">ОП </w:t>
            </w:r>
            <w:r w:rsidR="00301AC2" w:rsidRPr="00301AC2">
              <w:rPr>
                <w:b/>
                <w:sz w:val="24"/>
              </w:rPr>
              <w:t>«Уфа-Энергетика-Центральный офис»</w:t>
            </w:r>
            <w:r w:rsidR="00030E24">
              <w:rPr>
                <w:b/>
                <w:sz w:val="24"/>
              </w:rPr>
              <w:t xml:space="preserve"> </w:t>
            </w:r>
            <w:r w:rsidRPr="007B4A38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ind w:left="33" w:right="-108"/>
              <w:rPr>
                <w:sz w:val="24"/>
              </w:rPr>
            </w:pPr>
            <w:r w:rsidRPr="007B4A38">
              <w:rPr>
                <w:sz w:val="24"/>
              </w:rPr>
              <w:t>197101, Российская Федерация, г. Санкт-Петербург, переулок Пушкарский, дом 9, литер А, пом. 3-Н, часть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B4A38" w:rsidTr="00030E24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 xml:space="preserve"> 11. Филиал Общества с ограниченной ответственностью "Байкальская энергетическая компания" ТЭЦ-11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>Филиал ООО "Байкальская энергетическая компания" ТЭЦ-11</w:t>
            </w:r>
            <w:r w:rsidRPr="007B4A38">
              <w:rPr>
                <w:b/>
                <w:sz w:val="24"/>
              </w:rPr>
              <w:t xml:space="preserve"> </w:t>
            </w:r>
            <w:r w:rsidRPr="007B4A38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ind w:left="33" w:right="-108"/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664011, Российская Федерация, Иркутская обл., г. Иркутск, ул. </w:t>
            </w:r>
            <w:r>
              <w:rPr>
                <w:sz w:val="24"/>
                <w:lang w:val="en-US"/>
              </w:rPr>
              <w:t>Сухэ-Батора, д.3, каб. 405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"НТЦ "ИркутскНИИхиммаш"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664074, Российская Федерация, г. Иркутск, ул. </w:t>
            </w:r>
            <w:r>
              <w:rPr>
                <w:sz w:val="24"/>
                <w:lang w:val="en-US"/>
              </w:rPr>
              <w:t>Академика Курчатова, д.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B4A38" w:rsidTr="00030E24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 xml:space="preserve"> 12. Акционерное общество "ТАИФ-НК"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>АО "ТАИФ-НК"</w:t>
            </w:r>
            <w:r w:rsidRPr="007B4A38">
              <w:rPr>
                <w:b/>
                <w:sz w:val="24"/>
              </w:rPr>
              <w:t xml:space="preserve"> </w:t>
            </w:r>
            <w:r w:rsidRPr="007B4A38">
              <w:rPr>
                <w:sz w:val="24"/>
              </w:rPr>
              <w:t>(РСШ)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01AC2" w:rsidRDefault="007B4A38" w:rsidP="007B4A38">
            <w:pPr>
              <w:ind w:left="33" w:right="-108"/>
              <w:rPr>
                <w:sz w:val="24"/>
              </w:rPr>
            </w:pPr>
            <w:r w:rsidRPr="007B4A38">
              <w:rPr>
                <w:sz w:val="24"/>
              </w:rPr>
              <w:t xml:space="preserve">423574, Российская Федерация, Республика Татарстан, р-н Нижнекамский, </w:t>
            </w:r>
            <w:r w:rsidR="00301AC2">
              <w:rPr>
                <w:sz w:val="24"/>
              </w:rPr>
              <w:br/>
            </w:r>
            <w:r w:rsidRPr="007B4A38">
              <w:rPr>
                <w:sz w:val="24"/>
              </w:rPr>
              <w:t xml:space="preserve">г. Нижнекамск, </w:t>
            </w:r>
          </w:p>
          <w:p w:rsidR="007B4A38" w:rsidRPr="00301AC2" w:rsidRDefault="007B4A38" w:rsidP="007B4A38">
            <w:pPr>
              <w:ind w:left="33" w:right="-108"/>
              <w:rPr>
                <w:sz w:val="24"/>
              </w:rPr>
            </w:pPr>
            <w:r w:rsidRPr="007B4A38">
              <w:rPr>
                <w:sz w:val="24"/>
              </w:rPr>
              <w:t xml:space="preserve">ул. </w:t>
            </w:r>
            <w:r w:rsidRPr="00301AC2">
              <w:rPr>
                <w:sz w:val="24"/>
              </w:rPr>
              <w:t>Соболековская, зд. 45, офис 108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>420036, Российская Федерация, г.Казань, ул.Лядова 5, пом. 1002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301AC2">
              <w:rPr>
                <w:sz w:val="24"/>
              </w:rPr>
              <w:t>Аккредитовать</w:t>
            </w:r>
          </w:p>
          <w:p w:rsidR="007B4A38" w:rsidRPr="00301AC2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7B4A38" w:rsidTr="00030E24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 xml:space="preserve"> 13. Филиал "Шатурская ГРЭС" Публичного акционерного общества "ЮНИПРО"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>Филиал "Шатурская ГРЭС" ПАО "ЮНИПРО"</w:t>
            </w:r>
            <w:r w:rsidRPr="007B4A38">
              <w:rPr>
                <w:b/>
                <w:sz w:val="24"/>
              </w:rPr>
              <w:t xml:space="preserve"> </w:t>
            </w:r>
            <w:r w:rsidRPr="007B4A38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01AC2" w:rsidRDefault="007B4A38" w:rsidP="007B4A38">
            <w:pPr>
              <w:ind w:left="33" w:right="-108"/>
              <w:rPr>
                <w:sz w:val="24"/>
              </w:rPr>
            </w:pPr>
            <w:r w:rsidRPr="007B4A38">
              <w:rPr>
                <w:sz w:val="24"/>
              </w:rPr>
              <w:t xml:space="preserve">628406, Российская Федерация, Российская Федерациия, Тюменская обл., ХМАО-Югра, </w:t>
            </w:r>
          </w:p>
          <w:p w:rsidR="007B4A38" w:rsidRPr="00301AC2" w:rsidRDefault="007B4A38" w:rsidP="007B4A38">
            <w:pPr>
              <w:ind w:left="33" w:right="-108"/>
              <w:rPr>
                <w:sz w:val="24"/>
              </w:rPr>
            </w:pPr>
            <w:r w:rsidRPr="007B4A38">
              <w:rPr>
                <w:sz w:val="24"/>
              </w:rPr>
              <w:t xml:space="preserve">г. Сургут, </w:t>
            </w:r>
            <w:r w:rsidR="00301AC2">
              <w:rPr>
                <w:sz w:val="24"/>
              </w:rPr>
              <w:br/>
            </w:r>
            <w:r w:rsidRPr="007B4A38">
              <w:rPr>
                <w:sz w:val="24"/>
              </w:rPr>
              <w:t xml:space="preserve">ул. </w:t>
            </w:r>
            <w:r w:rsidRPr="00301AC2">
              <w:rPr>
                <w:sz w:val="24"/>
              </w:rPr>
              <w:t>Энергостроителей, д. 23, сооружение 34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B4A38" w:rsidTr="00030E24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 xml:space="preserve"> 14. Общество с ограниченной ответственностью "СИРИУС"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"СИРИУС"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ind w:left="33" w:right="-108"/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366302, Российская Федерация, Чеченская Республика, м.р-н Шалинский, с.п. Ново-Атагинское, с. Новые-Атаги, ул. </w:t>
            </w:r>
            <w:r>
              <w:rPr>
                <w:sz w:val="24"/>
                <w:lang w:val="en-US"/>
              </w:rPr>
              <w:t>А-Х. Кадырова, д. 326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B4A38" w:rsidTr="00030E24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 xml:space="preserve"> 15. Общество с ограниченной ответственностью "ЛНК ПромТест"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"ЛНК ПромТест"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ind w:left="33" w:right="-108"/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350001, Российская Федерация, Краснодарский край, г.о. город Красновар, г. Краснодар, ул. им. </w:t>
            </w:r>
            <w:r>
              <w:rPr>
                <w:sz w:val="24"/>
                <w:lang w:val="en-US"/>
              </w:rPr>
              <w:t>Маяковского, д. 163, пом. 3-6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B4A38" w:rsidTr="00030E24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 xml:space="preserve"> 16. Общество с ограниченной ответственностью "Научно-Исследовательский Институт Переработки Газа"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"НИИПГаза"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ind w:left="33" w:right="-108"/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197342, Российская Федерация, г. Санкт-Петербург, вн.тер. г. муниципальный округ Ланское, наб. </w:t>
            </w:r>
            <w:r>
              <w:rPr>
                <w:sz w:val="24"/>
                <w:lang w:val="en-US"/>
              </w:rPr>
              <w:t>Черной речки, д. 41, к. 2, литера А, офис 404, 409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B4A38" w:rsidTr="00030E24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 xml:space="preserve"> 17. Общество с ограниченной ответственностью "Химоборудование"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"Химоборудование"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ind w:left="33" w:right="-108"/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613048, Российская Федерация, Кировская обл., р-н Кирово-Чепецкий, п. Пригородный, ул. </w:t>
            </w:r>
            <w:r>
              <w:rPr>
                <w:sz w:val="24"/>
                <w:lang w:val="en-US"/>
              </w:rPr>
              <w:t>Комсомольская, д. 1А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443068, Российская Федерация, г. Самара, ул. </w:t>
            </w:r>
            <w:r>
              <w:rPr>
                <w:sz w:val="24"/>
                <w:lang w:val="en-US"/>
              </w:rPr>
              <w:t>Ново-Садовая, д. 106, корп. 155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B4A38" w:rsidTr="00030E24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 xml:space="preserve"> 18. Закрытое акционерное общество Проектно-изыскательский институт "Гипроводстрой"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ЗАО ПИИ "Гипроводстрой"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ind w:left="33" w:right="-108"/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400005, Российская Федерация, Волгоградская обл., г. Волгоград, пр. им. </w:t>
            </w:r>
            <w:r>
              <w:rPr>
                <w:sz w:val="24"/>
                <w:lang w:val="en-US"/>
              </w:rPr>
              <w:t>В.И. Ленина, д. 86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B4A38" w:rsidTr="00030E24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 xml:space="preserve"> 19. Акционернон общество Проектный институт "Удмуртгазпроект"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ПИ "Удмуртгазпроект"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ind w:left="33" w:right="-108"/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426039, Российская Федерация, Удмуртская Республика, г.о. город Ижевск, г. Ижевск, ш. Воткинское, зд. 140, помещ. </w:t>
            </w:r>
            <w:r>
              <w:rPr>
                <w:sz w:val="24"/>
                <w:lang w:val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B4A38" w:rsidTr="00030E24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 xml:space="preserve"> 20. Общество с ограниченной ответственностью "Ямал контроль"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"Ямал контроль"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ind w:left="33" w:right="-108"/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629305, Российская Федерация, Ямало-Ненецкий автономный округ, г. Новый Уренгой, ул. </w:t>
            </w:r>
            <w:r>
              <w:rPr>
                <w:sz w:val="24"/>
                <w:lang w:val="en-US"/>
              </w:rPr>
              <w:t>Юбилейная, д. 5, блок 6, оф. 45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B4A38" w:rsidTr="00030E24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 xml:space="preserve"> 21. Филиал Общества с ограниченной ответственостью "Единая сервисная компания СУЭК"- "Бородинский ремонтно-механический завод"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>Филиал ООО "ЕСК СУЭК"- "Бородинский РМЗ"</w:t>
            </w:r>
            <w:r w:rsidRPr="007B4A38">
              <w:rPr>
                <w:b/>
                <w:sz w:val="24"/>
              </w:rPr>
              <w:t xml:space="preserve"> </w:t>
            </w:r>
            <w:r w:rsidRPr="007B4A38">
              <w:rPr>
                <w:sz w:val="24"/>
              </w:rPr>
              <w:t>(РСШ)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ind w:left="33" w:right="-108"/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660049, Российская Федерация, Красноярский край, г.о. город Красноярск, г. Красноярск, ул. </w:t>
            </w:r>
            <w:r>
              <w:rPr>
                <w:sz w:val="24"/>
                <w:lang w:val="en-US"/>
              </w:rPr>
              <w:t>Карла Маркса, д. 93А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B4A38" w:rsidTr="00030E24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 xml:space="preserve"> 22. Общество с ограниченной ответственностью "ПРОМлаб"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"ПРОМлаб"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ind w:left="33" w:right="-108"/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614089, Российская Федерация, Пермский край, г. Пермь, ул. </w:t>
            </w:r>
            <w:r>
              <w:rPr>
                <w:sz w:val="24"/>
                <w:lang w:val="en-US"/>
              </w:rPr>
              <w:t>Старцева, д. 65, этаж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115280, Российская Федерация, г. Москва, вн.тер.г. муниципальный округ Даниловский, ул. </w:t>
            </w:r>
            <w:r>
              <w:rPr>
                <w:sz w:val="24"/>
                <w:lang w:val="en-US"/>
              </w:rPr>
              <w:t>Ленинская Слобода, д. 19, помещ. 41/1/4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B4A38" w:rsidTr="00030E24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 xml:space="preserve"> 23. Общество с ограниченной ответственностью "РТС-холдинг"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"РТС-холдинг"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ind w:left="33" w:right="-108"/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660012, Российская Федерация, Красноярский край, г. Красноярск, ул. </w:t>
            </w:r>
            <w:r>
              <w:rPr>
                <w:sz w:val="24"/>
                <w:lang w:val="en-US"/>
              </w:rPr>
              <w:t>Полтавская, д. 38, пом. 1, комн. 13,21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115280, Российская Федерация, г. Москва, вн.тер.г. муниципальный округ Даниловский, ул. </w:t>
            </w:r>
            <w:r>
              <w:rPr>
                <w:sz w:val="24"/>
                <w:lang w:val="en-US"/>
              </w:rPr>
              <w:t>Ленинская Слобода, д. 19, помещ. 41/1/4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B4A38" w:rsidTr="00030E24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 xml:space="preserve"> 24. Индивидуальный предприниматель Скуратов Михаил Алексеевич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>ИП Скуратов М.А.</w:t>
            </w:r>
            <w:r w:rsidRPr="007B4A38">
              <w:rPr>
                <w:b/>
                <w:sz w:val="24"/>
              </w:rPr>
              <w:t xml:space="preserve"> </w:t>
            </w:r>
            <w:r w:rsidRPr="007B4A38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ind w:left="33" w:right="-108"/>
              <w:rPr>
                <w:sz w:val="24"/>
              </w:rPr>
            </w:pPr>
            <w:r w:rsidRPr="007B4A38">
              <w:rPr>
                <w:sz w:val="24"/>
              </w:rPr>
              <w:t>644034, Российская Федерация,  г. Омск, ул. Тарская, д. 261, к. 1, кв. 193 (ОГРНИП 325554300046311)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115280, Российская Федерация, г. Москва, вн.тер.г. муниципальный округ Даниловский, ул. </w:t>
            </w:r>
            <w:r>
              <w:rPr>
                <w:sz w:val="24"/>
                <w:lang w:val="en-US"/>
              </w:rPr>
              <w:t>Ленинская Слобода, д. 19, помещ. 41/1/4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B4A38" w:rsidTr="00030E24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 xml:space="preserve"> 25. Акционерное общество "Всероссийский дважды ордена Трудового Красного Знамени Теплотехнический научно-исследовательский институт"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"ВТИ"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ind w:left="33" w:right="-108"/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115280, Российская Федерация, г. Москва, ул. </w:t>
            </w:r>
            <w:r>
              <w:rPr>
                <w:sz w:val="24"/>
                <w:lang w:val="en-US"/>
              </w:rPr>
              <w:t>Ленинская Слобода, д. 23, стр. 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115280, Российская Федерация, г. Москва, вн.тер.г. муниципальный округ Даниловский, ул. </w:t>
            </w:r>
            <w:r>
              <w:rPr>
                <w:sz w:val="24"/>
                <w:lang w:val="en-US"/>
              </w:rPr>
              <w:t>Ленинская Слобода, д. 19, помещ. 41/1/4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B4A38" w:rsidTr="00030E24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 xml:space="preserve"> 26. Закрытое акционерное общество "Рязанский центр аттестации сварки"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>ЗАО "Рязанский центр аттестации сварки"</w:t>
            </w:r>
            <w:r w:rsidRPr="007B4A38">
              <w:rPr>
                <w:b/>
                <w:sz w:val="24"/>
              </w:rPr>
              <w:t xml:space="preserve"> </w:t>
            </w:r>
            <w:r w:rsidRPr="007B4A38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ind w:left="33" w:right="-108"/>
              <w:rPr>
                <w:sz w:val="24"/>
              </w:rPr>
            </w:pPr>
            <w:r w:rsidRPr="007B4A38">
              <w:rPr>
                <w:sz w:val="24"/>
              </w:rPr>
              <w:t>390035, Российская Федерация, Рязанская область, город Рязань, улица Чернышевского, дом 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B4A38" w:rsidTr="00030E24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 xml:space="preserve"> 27. Общество с ограниченной ответственностью "ДИАТЭК"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"ДИАТЭК"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ind w:left="33" w:right="-108"/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115280, Российская Федерация, г. Москва, вн.тер.г. муниципальный округ Даниловский, ул. </w:t>
            </w:r>
            <w:r>
              <w:rPr>
                <w:sz w:val="24"/>
                <w:lang w:val="en-US"/>
              </w:rPr>
              <w:t>Ленинская Слобода, д. 26, помещение XXXII, комната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127521, 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B4A38" w:rsidTr="00030E24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 xml:space="preserve"> 28. Общество с ограниченной ответственностью "ТестБетон"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"ТестБетон"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ind w:left="33" w:right="-108"/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620017, Российская Федерация, Свердловская обл., г. Екатеринбург, ул. </w:t>
            </w:r>
            <w:r>
              <w:rPr>
                <w:sz w:val="24"/>
                <w:lang w:val="en-US"/>
              </w:rPr>
              <w:t>Фронтовых Бригад, дом 18, офис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127521, 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B4A38" w:rsidTr="00030E24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 xml:space="preserve"> 29. Общество с ограниченной ответственностью "Научно-производственное предприятие Суперпозиция"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"НПП Суперпозиция"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ind w:left="33" w:right="-108"/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620042, Российская Федерация, Свердловская обл. г.о.город Екатеринбург, г. Екатеринбург, ул. </w:t>
            </w:r>
            <w:r>
              <w:rPr>
                <w:sz w:val="24"/>
                <w:lang w:val="en-US"/>
              </w:rPr>
              <w:t>Хмелева, д. 10, кв. 93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127521, 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B4A38" w:rsidTr="00030E24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 xml:space="preserve"> 30. Общество с ограниченной ответственностью "РЭМ"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"РЭМ"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ind w:left="33" w:right="-108"/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649006, Российская Федерация, Республика Алтай, г. Горно-Алтайск, ул. </w:t>
            </w:r>
            <w:r>
              <w:rPr>
                <w:sz w:val="24"/>
                <w:lang w:val="en-US"/>
              </w:rPr>
              <w:t>Мамонтова, д. 21, оф.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B4A38" w:rsidTr="00030E24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 xml:space="preserve"> 31. Общество с ограниченной ответственностью "ТЕНЗОР"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"ТЕНЗОР"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ind w:left="33" w:right="-108"/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143006, Российская Федерация, Московская область, г.о. Одинцовский, г. Одинцово, ул. </w:t>
            </w:r>
            <w:r>
              <w:rPr>
                <w:sz w:val="24"/>
                <w:lang w:val="en-US"/>
              </w:rPr>
              <w:t>Транспортная, д. 2, стр. 26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B4A38" w:rsidTr="00030E24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 xml:space="preserve"> 32. Общество с ограниченной ответственностью "АКС - Сервис"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"АКС-Сервис"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ind w:left="33" w:right="-108"/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119048, Российская Федерация, г. Москва, ул. Усачёва, дом 35, стр. 1, эт. 2, пом. </w:t>
            </w:r>
            <w:r>
              <w:rPr>
                <w:sz w:val="24"/>
                <w:lang w:val="en-US"/>
              </w:rPr>
              <w:t>III, ком. № 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B4A38" w:rsidTr="00030E24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 xml:space="preserve"> 33. Общество с ограниченной ответственностью "АГРИСОВГАЗ"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"АГРИСОВГАЗ"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ind w:left="33" w:right="-108"/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249092, Российская Федерация, Калужская обл., г. Малоярославец, ул. </w:t>
            </w:r>
            <w:r>
              <w:rPr>
                <w:sz w:val="24"/>
                <w:lang w:val="en-US"/>
              </w:rPr>
              <w:t>Мирная, д.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125009,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B4A38" w:rsidTr="00030E24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 xml:space="preserve"> 34. Акционерное общество по производству электронасосных агрегатов "ЭНА"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"ЭНА"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ind w:left="33" w:right="-108"/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141108, Российская Федерация, Московская область, г. Щелково, ул. </w:t>
            </w:r>
            <w:r>
              <w:rPr>
                <w:sz w:val="24"/>
                <w:lang w:val="en-US"/>
              </w:rPr>
              <w:t>Заводская, 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B4A38">
              <w:rPr>
                <w:sz w:val="24"/>
              </w:rPr>
              <w:t xml:space="preserve">115088, Российская Федерация, г. Москва, ул. </w:t>
            </w:r>
            <w:r>
              <w:rPr>
                <w:sz w:val="24"/>
                <w:lang w:val="en-US"/>
              </w:rPr>
              <w:t>Шарикоподшипниковская, д. 4, к. 1А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B4A38" w:rsidRDefault="007B4A38" w:rsidP="007B4A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7B4A38" w:rsidRDefault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>1</w:t>
            </w:r>
            <w:r w:rsidR="00EF0976" w:rsidRPr="007B4A38">
              <w:rPr>
                <w:sz w:val="24"/>
              </w:rPr>
              <w:t xml:space="preserve">.  </w:t>
            </w:r>
            <w:r w:rsidRPr="007B4A38">
              <w:rPr>
                <w:sz w:val="24"/>
              </w:rPr>
              <w:t>Общество с ограниченной ответственностью "Лунсин"</w:t>
            </w:r>
          </w:p>
          <w:p w:rsidR="00324E8B" w:rsidRPr="007B4A38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7B4A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"Лунсин"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EF0976" w:rsidRDefault="00EF0976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компрессионного сжатия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нагружения сферическими инденторами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одноосное и трехосное сжатие (ГОСТ 12248.2, ГОСТ 12248.3-2020)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водонепроницаемости (ГОСТ 12730.5-2018)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EF0976" w:rsidRDefault="00EF0976" w:rsidP="007B4A38">
            <w:pPr>
              <w:rPr>
                <w:rFonts w:eastAsia="Arial Unicode MS"/>
                <w:sz w:val="24"/>
              </w:rPr>
            </w:pPr>
          </w:p>
        </w:tc>
      </w:tr>
      <w:tr w:rsidR="007B4A38" w:rsidTr="007B4A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>2.  Общество с ограниченой ответственностью Научно-производственное предприятие "ПромТЭК"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НПП "ПромТЭК"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3.7. Измерение методом ударного отпечатка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rFonts w:eastAsia="Arial Unicode MS"/>
                <w:sz w:val="24"/>
              </w:rPr>
            </w:pPr>
          </w:p>
        </w:tc>
      </w:tr>
      <w:tr w:rsidR="007B4A38" w:rsidTr="007B4A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>3.  Общество с ограниченной ответственностью "Кургангазспецстрой"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"Кургангазспецстрой"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rFonts w:eastAsia="Arial Unicode MS"/>
                <w:sz w:val="24"/>
              </w:rPr>
            </w:pPr>
          </w:p>
        </w:tc>
      </w:tr>
      <w:tr w:rsidR="007B4A38" w:rsidTr="007B4A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>4.  Акционерное общество "Научно-диагностический центр "Научно-производственная фирма" Русская лаборатория"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НДЦ НПФ "Русская лаборатория"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3.5. По Супер-Роквеллу (вдавливанием в поверхность образца (изделия) алмазного конуса или стального </w:t>
            </w:r>
            <w:r>
              <w:rPr>
                <w:noProof/>
                <w:sz w:val="24"/>
              </w:rPr>
              <w:lastRenderedPageBreak/>
              <w:t>шарика)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по Либу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горячей длительной твердости теплоустойчивых сталей  СТО 70238424.27.100.005-2008 МУ 34-70-082-84 (РД 34.12.411, СО 34.17.411)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 Методы исследования структуры материалов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и шлифов сварных соединений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7.2. Стилоскопирование для определения содержания легирующих элементов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Определение концентрации водоророда в твердом металле методом вакуум-нагрева  ГОСТ 21132.1-98, ГОСТ 17745-90, ГОСТ 24956-81, ГОСТ 27265-87, ГОСТ 7871-2019, ГОСТ 23338-91, ГОСТ 22720.1-77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Испытания на растяжение при повышенных температурах металлических бесшовных сварных труб ГОСТ 19040-81</w:t>
            </w:r>
          </w:p>
          <w:p w:rsidR="007B4A38" w:rsidRDefault="007B4A38" w:rsidP="007B4A38">
            <w:pPr>
              <w:rPr>
                <w:rFonts w:eastAsia="Arial Unicode MS"/>
                <w:sz w:val="24"/>
              </w:rPr>
            </w:pPr>
          </w:p>
        </w:tc>
      </w:tr>
      <w:tr w:rsidR="007B4A38" w:rsidTr="007B4A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>5.  Общество с ограниченной ответственностью "ЛСР. Строительство-Урал"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"ЛСР. Строительство-Урал"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9.7.7. Определение морозостойкости (базовый способ, ускоренный метод при многократном </w:t>
            </w:r>
            <w:r>
              <w:rPr>
                <w:noProof/>
                <w:sz w:val="24"/>
              </w:rPr>
              <w:lastRenderedPageBreak/>
              <w:t>замораживании, ускоренный дилатометрический метод, ускоренный структурно-механический метод)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 Определение истираемости бетона (на круге и в барабане истирания)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rFonts w:eastAsia="Arial Unicode MS"/>
                <w:sz w:val="24"/>
              </w:rPr>
            </w:pPr>
          </w:p>
        </w:tc>
      </w:tr>
      <w:tr w:rsidR="007B4A38" w:rsidTr="007B4A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>6.  Общество с ограниченной ответственностью  «Лабораторно-исследовательский центр «ТЕХНОМЕД+»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«ЛИЦ «ТЕХНОМЕД+»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9.10.1. Измерения яркости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9.10.2. Определение теплоустойчивости ограждающих конструкций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9.10.3. Определение сопротивления теплопередаче ограждающих конструкций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9.10.4. Определение сопротивления воздухопроницанию при лабораторных испытаниях и в условиях эксплуатации (стены, перегородки, перекрытия, покрытия, окна, витрины, фонари, двери, ограждающие конструкции)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9.10.5. Измерение плотности тепловых потоков, проходящих через ограждающие конструкции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9.10.6. Измерения освещенности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9.10.7. Определение параметров микроклимата в жилых и общественных зданиях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9.10.8. Определение коэффициента теплопередачи ограждающих конструкций калориметрическим методом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9.10.9. Измерения звукоизоляции ограждающих конструкций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9.10.10. Измерения шума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9.10.11. Измерения шума санитарно-технической арматуры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9.10.12. Измерения шума в воздуховодах и воздухораспределительном оборудовании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9.10.13. Определение удельного потребления тепловой энергии на отопление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9.10.14. Измерения вибрации зданий и сооружений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Проведение испытаний систем противодымной вентиляцмм  ГОСТ Р 53300-2009, ГОСТ Р 58939-2020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Определение звукоизоляции ударного и воздушного шума. Измерение акустических параметров помещений   ГОСТ Р 56769-2015, ГОСТ Р 56770-2015, ГОСТ Р ИСО 3382-2-2013</w:t>
            </w:r>
          </w:p>
          <w:p w:rsidR="007B4A38" w:rsidRDefault="007B4A38" w:rsidP="007B4A38">
            <w:pPr>
              <w:rPr>
                <w:rFonts w:eastAsia="Arial Unicode MS"/>
                <w:sz w:val="24"/>
              </w:rPr>
            </w:pPr>
          </w:p>
        </w:tc>
      </w:tr>
      <w:tr w:rsidR="007B4A38" w:rsidTr="007B4A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>7.  Открытое акционерное общество "Специализированное управление №2 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ОАО "СУ №2 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9.3.3. Определение предела прочности при изгибе и сжатии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9.12.1.2 Определение условной вязкости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9.12.1.3 Определение скорости распада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9.12.1.4 Определение расслоения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9.12.1.5 Определение устойчивости при хранении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9.12.1.6 Определение сцепления с минеральными материалами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9.12.1.7 Определение содержания вяжущего с эмульгатором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9.12.1.8 Определение однородности битумной эмульсии после ее приготовления путем определения остатка на сите N 014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 Определение наличия органических примесей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 Определение содержания глинистых частиц методом набухания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 Определение содержания зерен пластинчатой (лещадной) и игловатой формы дробленого песка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rFonts w:eastAsia="Arial Unicode MS"/>
                <w:sz w:val="24"/>
              </w:rPr>
            </w:pPr>
          </w:p>
        </w:tc>
      </w:tr>
      <w:tr w:rsidR="007B4A38" w:rsidTr="007B4A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>8.  Общество с ограниченной ответственностью "Автозаводская ТЭЦ"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"Автозаводская ТЭЦ"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и шлифов сварных соединений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rFonts w:eastAsia="Arial Unicode MS"/>
                <w:sz w:val="24"/>
              </w:rPr>
            </w:pPr>
          </w:p>
        </w:tc>
      </w:tr>
      <w:tr w:rsidR="007B4A38" w:rsidTr="007B4A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>9.  Общество с ограниченной ответственностью "ИнфраДорСтрой"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"ИнфраДорСтрой"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 Определение водоотделения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9.7.1. Контроль прочности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 Определение содержания глинистых частиц методом набухания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9.12.2.1.9 Определение влажности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9.12.2.1.10 Определение морозостойкости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 Определение содержания зерен пластинчатой (лещадной) и игловатой формы дробленого песка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9.12.2.1.12 Определение количества пустот в песке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9.12.2.1.13 Методы определения плотности и абсорбции песка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 Определение морозостойкости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9.12.2.2.17 Определение гранулометрического состава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 Определение наличия органических примесей в гравии и щебне из гравия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9.12.2.2.20 Определение плотности и абсорбции щебня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9.12.2.2.23 Определение содержания дробленых зерен щебня из гравия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 Щебень и песок шлаковые для дорожного строительства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 Определение средней плотности и водопоглощения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 Определение дробимости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 Определение влажности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9.12.2.3.7 Определение истинной плотности и пористости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 Определение насыпной плотности и пустотности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9.12.2.3.9 Определение содержания глинистых частиц (метод набухания)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 Определение содержания пылевидных и глинистых частиц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 Определение гранулометрического состава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9.12.2.3.13 Определение содержания слабых зерен и примесей металла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9.12.2.3.14 Определение морозостойкости шлакового щебня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9.12.2.3.15 Определение содержания зерен пластинчатой (лещадной) и игловатой формы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rFonts w:eastAsia="Arial Unicode MS"/>
                <w:sz w:val="24"/>
              </w:rPr>
            </w:pPr>
          </w:p>
        </w:tc>
      </w:tr>
      <w:tr w:rsidR="007B4A38" w:rsidTr="007B4A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>10.  Акционерное общество "Научно-диагностический центр "Научно-производственная фирма" Русская лаборатория"</w:t>
            </w:r>
          </w:p>
          <w:p w:rsidR="007B4A38" w:rsidRPr="007B4A38" w:rsidRDefault="00301AC2" w:rsidP="007B4A38">
            <w:pPr>
              <w:tabs>
                <w:tab w:val="left" w:pos="12049"/>
              </w:tabs>
              <w:rPr>
                <w:sz w:val="24"/>
              </w:rPr>
            </w:pPr>
            <w:r w:rsidRPr="00301AC2">
              <w:rPr>
                <w:sz w:val="24"/>
              </w:rPr>
              <w:t>Обособленное подразделение «Уфа-Энергетика-Центральный офис»</w:t>
            </w:r>
          </w:p>
          <w:p w:rsidR="00301AC2" w:rsidRDefault="00301AC2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noProof/>
                <w:sz w:val="24"/>
              </w:rPr>
            </w:pPr>
            <w:bookmarkStart w:id="1" w:name="_GoBack"/>
            <w:bookmarkEnd w:id="1"/>
            <w:r>
              <w:rPr>
                <w:sz w:val="24"/>
              </w:rPr>
              <w:t>АО НДЦ НПФ "Русская лаборатория"</w:t>
            </w:r>
            <w:r w:rsidR="00301AC2">
              <w:t xml:space="preserve"> </w:t>
            </w:r>
            <w:r w:rsidR="00301AC2">
              <w:rPr>
                <w:sz w:val="24"/>
              </w:rPr>
              <w:t xml:space="preserve">ОП </w:t>
            </w:r>
            <w:r w:rsidR="00301AC2" w:rsidRPr="00301AC2">
              <w:rPr>
                <w:sz w:val="24"/>
              </w:rPr>
              <w:t>«Уфа-Энергетика-Центральный офис»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9454) при температурах от минус 100 до минус 269°С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 Металлографические исследования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и шлифов сварных соединений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rFonts w:eastAsia="Arial Unicode MS"/>
                <w:sz w:val="24"/>
              </w:rPr>
            </w:pPr>
          </w:p>
        </w:tc>
      </w:tr>
      <w:tr w:rsidR="007B4A38" w:rsidTr="007B4A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>11.  Филиал Общества с ограниченной ответственностью "Байкальская энергетическая компания" ТЭЦ-11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ООО "Байкальская энергетическая компания" ТЭЦ-11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метода по Либу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rFonts w:eastAsia="Arial Unicode MS"/>
                <w:sz w:val="24"/>
              </w:rPr>
            </w:pPr>
          </w:p>
        </w:tc>
      </w:tr>
      <w:tr w:rsidR="007B4A38" w:rsidTr="007B4A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>12.  Акционерное общество "ТАИФ-НК"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"ТАИФ-НК"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и шлифов сварных соединений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rFonts w:eastAsia="Arial Unicode MS"/>
                <w:sz w:val="24"/>
              </w:rPr>
            </w:pPr>
          </w:p>
        </w:tc>
      </w:tr>
      <w:tr w:rsidR="007B4A38" w:rsidTr="007B4A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>13.  Филиал "Шатурская ГРЭС" Публичного акционерного общества "ЮНИПРО"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"Шатурская ГРЭС" ПАО "ЮНИПРО"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по Шору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6.1.5. Определение степени графитизации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rFonts w:eastAsia="Arial Unicode MS"/>
                <w:sz w:val="24"/>
              </w:rPr>
            </w:pPr>
          </w:p>
        </w:tc>
      </w:tr>
      <w:tr w:rsidR="007B4A38" w:rsidTr="007B4A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>14.  Общество с ограниченной ответственностью "СИРИУС"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"СИРИУС"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шариковым штампом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нагружения сферическими инденторами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rFonts w:eastAsia="Arial Unicode MS"/>
                <w:sz w:val="24"/>
              </w:rPr>
            </w:pPr>
          </w:p>
        </w:tc>
      </w:tr>
      <w:tr w:rsidR="007B4A38" w:rsidTr="007B4A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>15.  Общество с ограниченной ответственностью "ЛНК ПромТест"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"ЛНК ПромТест"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Методы испытаний на коррозионное растрескивание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4.6. Методы испытаний металлов, сплавов, покрытий на водородное охрупчивание и измерение пластичности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и шлифов сварных соединений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rFonts w:eastAsia="Arial Unicode MS"/>
                <w:sz w:val="24"/>
              </w:rPr>
            </w:pPr>
          </w:p>
        </w:tc>
      </w:tr>
      <w:tr w:rsidR="007B4A38" w:rsidTr="007B4A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>16.  Общество с ограниченной ответственностью "Научно-</w:t>
            </w:r>
            <w:r w:rsidRPr="007B4A38">
              <w:rPr>
                <w:sz w:val="24"/>
              </w:rPr>
              <w:lastRenderedPageBreak/>
              <w:t>Исследовательский Институт Переработки Газа"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"НИИПГаза"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3.10. Специальные (в т.ч. комбинированные) методы измерения твердости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твёрдости переносным твердомером методом ультразвукового контактного импеданса по шкалам Бринелля (НВ), Роквелла (HRC) Руководство по эксплуатации твердомера УЗИТ-3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Измерение твёрдости переносным твердомером методом Либа по шкалам Бринелля (НВ), Роквелла (HRC), Виккерса (HV) Руководство по эксплуатации твердомера Константа К5, Руководство по эксплуатации твердомера ТКМ-359М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и шлифов сварных соединений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7.1.1. Рентгенофлюоресцентный анализ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(в том числе адгезии)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rFonts w:eastAsia="Arial Unicode MS"/>
                <w:sz w:val="24"/>
              </w:rPr>
            </w:pPr>
          </w:p>
        </w:tc>
      </w:tr>
      <w:tr w:rsidR="007B4A38" w:rsidTr="007B4A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>17.  Общество с ограниченной ответственностью "Химоборудование"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"Химоборудование"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rFonts w:eastAsia="Arial Unicode MS"/>
                <w:sz w:val="24"/>
              </w:rPr>
            </w:pPr>
          </w:p>
        </w:tc>
      </w:tr>
      <w:tr w:rsidR="007B4A38" w:rsidTr="007B4A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>18.  Закрытое акционерное общество Проектно-изыскательский институт "Гипроводстрой"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ПИИ "Гипроводстрой"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удобоукладываемости, пористости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9.4.1. Определение зернового состава, содержания пылевидных и глинистых частиц, содержания глины в </w:t>
            </w:r>
            <w:r>
              <w:rPr>
                <w:noProof/>
                <w:sz w:val="24"/>
              </w:rPr>
              <w:lastRenderedPageBreak/>
              <w:t>комках, наличия органических примесей, влажности, плотности, морозостойкости. Проведение химического анализа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зернового состава, содержания пылевидных и глинистых частиц, содержания глины в комках, влажности, плотности, морозостойкости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зернового состава, пылевидных и глинистых частиц, содержания глины в комках, дробимости, содержания слабых пород, пористости, водопоглощения,влажности, прочности, плотности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набухания и усадки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нагружения сферическими инденторами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методы одноплоскостного среза, одноосного сжатия, трехосного сжатия, компрессионного сжатия, суффозионного сжатия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9.6.14. Полевые испытания проницаемости (откачка воды из скважины, налив воды в шурфы, нагнетание воздуха в скважину)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Метод испытания радиальным прессиометром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метод испытания штампом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метод отрыва со скалыванием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rFonts w:eastAsia="Arial Unicode MS"/>
                <w:sz w:val="24"/>
              </w:rPr>
            </w:pPr>
          </w:p>
        </w:tc>
      </w:tr>
      <w:tr w:rsidR="007B4A38" w:rsidTr="007B4A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>19.  Акционернон общество Проектный институт "Удмуртгазпроект"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ПИ "Удмуртгазпроект"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rFonts w:eastAsia="Arial Unicode MS"/>
                <w:sz w:val="24"/>
              </w:rPr>
            </w:pPr>
          </w:p>
        </w:tc>
      </w:tr>
      <w:tr w:rsidR="007B4A38" w:rsidTr="007B4A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>20.  Общество с ограниченной ответственностью "Ямал контроль"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"Ямал контроль"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 Ударной вязкости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</w:t>
            </w:r>
            <w:r>
              <w:rPr>
                <w:noProof/>
                <w:sz w:val="24"/>
              </w:rPr>
              <w:lastRenderedPageBreak/>
              <w:t>химического анализа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9.7.3. Определение прочности механическими методами неразрушающего контроля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rFonts w:eastAsia="Arial Unicode MS"/>
                <w:sz w:val="24"/>
              </w:rPr>
            </w:pPr>
          </w:p>
        </w:tc>
      </w:tr>
      <w:tr w:rsidR="007B4A38" w:rsidTr="007B4A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>21.  Филиал Общества с ограниченной ответственостью "Единая сервисная компания СУЭК"- "Бородинский ремонтно-механический завод"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ООО "ЕСК СУЭК"- "Бородинский РМЗ"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</w:t>
            </w:r>
            <w:r>
              <w:rPr>
                <w:noProof/>
                <w:sz w:val="24"/>
              </w:rPr>
              <w:tab/>
              <w:t xml:space="preserve">Определение вязкости нефти, нефтепродуктов </w:t>
            </w:r>
            <w:r>
              <w:rPr>
                <w:noProof/>
                <w:sz w:val="24"/>
              </w:rPr>
              <w:tab/>
              <w:t>ГОСТ 33-2016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</w:t>
            </w:r>
            <w:r>
              <w:rPr>
                <w:noProof/>
                <w:sz w:val="24"/>
              </w:rPr>
              <w:tab/>
              <w:t>Определение температур вспышки и воспламенения нефтепродуктов</w:t>
            </w:r>
            <w:r>
              <w:rPr>
                <w:noProof/>
                <w:sz w:val="24"/>
              </w:rPr>
              <w:tab/>
              <w:t>ГОСТ 4333-2021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</w:t>
            </w:r>
            <w:r>
              <w:rPr>
                <w:noProof/>
                <w:sz w:val="24"/>
              </w:rPr>
              <w:tab/>
              <w:t>Определение содержания воды в нефти и нефтепродуктах</w:t>
            </w:r>
            <w:r>
              <w:rPr>
                <w:noProof/>
                <w:sz w:val="24"/>
              </w:rPr>
              <w:tab/>
              <w:t>ГОСТ 2477-2014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</w:t>
            </w:r>
            <w:r>
              <w:rPr>
                <w:noProof/>
                <w:sz w:val="24"/>
              </w:rPr>
              <w:tab/>
              <w:t>Определение механических примесей в нефти, нефтепродуктах и присадках</w:t>
            </w:r>
            <w:r>
              <w:rPr>
                <w:noProof/>
                <w:sz w:val="24"/>
              </w:rPr>
              <w:tab/>
              <w:t>ГОСТ 6370-2018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9.13.5</w:t>
            </w:r>
            <w:r>
              <w:rPr>
                <w:noProof/>
                <w:sz w:val="24"/>
              </w:rPr>
              <w:tab/>
              <w:t>Определение диспергирующей способности моторных масел</w:t>
            </w:r>
            <w:r>
              <w:rPr>
                <w:noProof/>
                <w:sz w:val="24"/>
              </w:rPr>
              <w:tab/>
              <w:t>01ДК.421457.00 И Приложение Т (утв.22.12.2005)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rFonts w:eastAsia="Arial Unicode MS"/>
                <w:sz w:val="24"/>
              </w:rPr>
            </w:pPr>
          </w:p>
        </w:tc>
      </w:tr>
      <w:tr w:rsidR="007B4A38" w:rsidTr="007B4A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t>22.  Общество с ограниченной ответственностью "ПРОМлаб"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"ПРОМлаб"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</w:t>
            </w:r>
            <w:r>
              <w:rPr>
                <w:noProof/>
                <w:sz w:val="24"/>
              </w:rPr>
              <w:tab/>
              <w:t>Испытания метизной продукции</w:t>
            </w:r>
            <w:r>
              <w:rPr>
                <w:noProof/>
                <w:sz w:val="24"/>
              </w:rPr>
              <w:tab/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8.3.1</w:t>
            </w:r>
            <w:r>
              <w:rPr>
                <w:noProof/>
                <w:sz w:val="24"/>
              </w:rPr>
              <w:tab/>
              <w:t>Механические статические испытания при нормальной температуре</w:t>
            </w:r>
            <w:r>
              <w:rPr>
                <w:noProof/>
                <w:sz w:val="24"/>
              </w:rPr>
              <w:tab/>
              <w:t>ГОСТ ISO 898-1-2014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ГОСТ ISO 898-2-2015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898-5-2014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898-7-2015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1759.0-87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1759.4-87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3506-1-2014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3506-2-2014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3506-3-2014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898-5-2014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8.3.2</w:t>
            </w:r>
            <w:r>
              <w:rPr>
                <w:noProof/>
                <w:sz w:val="24"/>
              </w:rPr>
              <w:tab/>
              <w:t>Методы измерения твердости по Бринеллю</w:t>
            </w:r>
            <w:r>
              <w:rPr>
                <w:noProof/>
                <w:sz w:val="24"/>
              </w:rPr>
              <w:tab/>
              <w:t>ГОСТ ISO 898-1-2014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898-2-2015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898-5-2014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898-7-2015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1759.0-87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1759.4-87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3506-1-2014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3506-2-2014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3506-3-2014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898-5-2014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8.3.3</w:t>
            </w:r>
            <w:r>
              <w:rPr>
                <w:noProof/>
                <w:sz w:val="24"/>
              </w:rPr>
              <w:tab/>
              <w:t>Методы измерения твердости по Роквеллу</w:t>
            </w:r>
            <w:r>
              <w:rPr>
                <w:noProof/>
                <w:sz w:val="24"/>
              </w:rPr>
              <w:tab/>
              <w:t>ГОСТ ISO 898-1-2014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898-2-2015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898-5-2014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898-7-2015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1759.0-87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1759.4-87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3506-1-2014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3506-2-2014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3506-3-2014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898-5-2014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8.3.4</w:t>
            </w:r>
            <w:r>
              <w:rPr>
                <w:noProof/>
                <w:sz w:val="24"/>
              </w:rPr>
              <w:tab/>
              <w:t>Микротвердость (вдавливание алмазных наконечников)</w:t>
            </w:r>
            <w:r>
              <w:rPr>
                <w:noProof/>
                <w:sz w:val="24"/>
              </w:rPr>
              <w:tab/>
              <w:t>ГОСТ ISO 898-1-2014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898-2-2015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898-5-2014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898-7-2015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ГОСТ 1759.0-87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1759.4-87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3506-1-2014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3506-2-2014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3506-3-2014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898-5-2014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8.3.5</w:t>
            </w:r>
            <w:r>
              <w:rPr>
                <w:noProof/>
                <w:sz w:val="24"/>
              </w:rPr>
              <w:tab/>
              <w:t>Определение глубины обезуглероженного слоя</w:t>
            </w:r>
            <w:r>
              <w:rPr>
                <w:noProof/>
                <w:sz w:val="24"/>
              </w:rPr>
              <w:tab/>
              <w:t>ГОСТ ISO 898-1-2014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898-2-2015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898-5-2014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898-7-2015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1759.0-87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1759.4-87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3506-1-2014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3506-2-2014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3506-3-2014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898-5-2014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rFonts w:eastAsia="Arial Unicode MS"/>
                <w:sz w:val="24"/>
              </w:rPr>
            </w:pPr>
          </w:p>
        </w:tc>
      </w:tr>
      <w:tr w:rsidR="007B4A38" w:rsidTr="007B4A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>23.  Общество с ограниченной ответственностью "РТС-холдинг"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"РТС-холдинг"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3.8. Микротвердость (вдавливанием алмазных наконечников)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Ультрозвуковая твердометрия   СМК-РТС-ЛКМиП-02-2026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и шлифов сварных соединений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6.2. Анализ изломов методом стереоскопической фрактографии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rFonts w:eastAsia="Arial Unicode MS"/>
                <w:sz w:val="24"/>
              </w:rPr>
            </w:pPr>
          </w:p>
        </w:tc>
      </w:tr>
      <w:tr w:rsidR="007B4A38" w:rsidTr="007B4A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>24.  Индивидуальный предприниматель Скуратов Михаил Алексеевич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ИП Скуратов М.А.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 xml:space="preserve">Метод вращательного среза 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rFonts w:eastAsia="Arial Unicode MS"/>
                <w:sz w:val="24"/>
              </w:rPr>
            </w:pPr>
          </w:p>
        </w:tc>
      </w:tr>
      <w:tr w:rsidR="007B4A38" w:rsidTr="007B4A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>25.  Акционерное общество "Всероссийский дважды ордена Трудового Красного Знамени Теплотехнический научно-исследовательский институт"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"ВТИ"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6.1.5. Определение степени графитизации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и шлифов сварных соединений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rFonts w:eastAsia="Arial Unicode MS"/>
                <w:sz w:val="24"/>
              </w:rPr>
            </w:pPr>
          </w:p>
        </w:tc>
      </w:tr>
      <w:tr w:rsidR="007B4A38" w:rsidTr="007B4A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>26.  Закрытое акционерное общество "Рязанский центр аттестации сварки"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"Рязанский центр аттестации сварки"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</w:t>
            </w:r>
            <w:r>
              <w:rPr>
                <w:noProof/>
                <w:sz w:val="24"/>
              </w:rPr>
              <w:lastRenderedPageBreak/>
              <w:t>химического анализа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наличия органических примесей, морозостойкости, проведения химического анализа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содержания слабых пород, органических примесей и волокон асбеста, ми-нерально-петрографического состава, сопротивления удару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</w:t>
            </w:r>
            <w:r>
              <w:rPr>
                <w:noProof/>
                <w:sz w:val="24"/>
              </w:rPr>
              <w:tab/>
              <w:t>Измерение модуля упругости грунтов</w:t>
            </w:r>
            <w:r>
              <w:rPr>
                <w:noProof/>
                <w:sz w:val="24"/>
              </w:rPr>
              <w:tab/>
              <w:t>Инструкция по эксплуатации оборудования: измеритель модуля упругости грунтов и основания дорого ПДУ-МГ4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</w:t>
            </w:r>
            <w:r>
              <w:rPr>
                <w:noProof/>
                <w:sz w:val="24"/>
              </w:rPr>
              <w:tab/>
              <w:t>Определения сплошности свай</w:t>
            </w:r>
            <w:r>
              <w:rPr>
                <w:noProof/>
                <w:sz w:val="24"/>
              </w:rPr>
              <w:tab/>
              <w:t>ASTM D5882-16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Руководство по эксплуатации прибора диагностики свай Спектр-4.3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rFonts w:eastAsia="Arial Unicode MS"/>
                <w:sz w:val="24"/>
              </w:rPr>
            </w:pPr>
          </w:p>
        </w:tc>
      </w:tr>
      <w:tr w:rsidR="007B4A38" w:rsidTr="007B4A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>27.  Общество с ограниченной ответственностью "ДИАТЭК"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"ДИАТЭК"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9454) при температурах от минус 100 до минус 269°С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методом ультразвукового контактного импеданса   Руководство по эксплуатации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rFonts w:eastAsia="Arial Unicode MS"/>
                <w:sz w:val="24"/>
              </w:rPr>
            </w:pPr>
          </w:p>
        </w:tc>
      </w:tr>
      <w:tr w:rsidR="007B4A38" w:rsidTr="007B4A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>28.  Общество с ограниченной ответственностью "ТестБетон"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"ТестБетон"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9.2.1. Определение: подвижности, плотности, расслаиваемости, водоудерживающей способности </w:t>
            </w:r>
            <w:r>
              <w:rPr>
                <w:noProof/>
                <w:sz w:val="24"/>
              </w:rPr>
              <w:lastRenderedPageBreak/>
              <w:t>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rFonts w:eastAsia="Arial Unicode MS"/>
                <w:sz w:val="24"/>
              </w:rPr>
            </w:pPr>
          </w:p>
        </w:tc>
      </w:tr>
      <w:tr w:rsidR="007B4A38" w:rsidTr="007B4A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>29.  Общество с ограниченной ответственностью "Научно-производственное предприятие Суперпозиция"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"НПП Суперпозиция"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9454) при температурах от минус 100 до минус 269°С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Определение геометрических параметров (линейных размеров) деталей машин и оборудования     Руководство по эксплуатации машины координаторно-измерительной модели  Axiom Tоо.АБРЛ.401233.001-06 РЭ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Определение параметров шероховатости, параметров контура деталей машин и оборудования     Руководство по эксплуатации для прибора для измерений шереховатости и контура поверхности Formtracer серии 525</w:t>
            </w:r>
          </w:p>
          <w:p w:rsidR="007B4A38" w:rsidRDefault="007B4A38" w:rsidP="007B4A38">
            <w:pPr>
              <w:rPr>
                <w:rFonts w:eastAsia="Arial Unicode MS"/>
                <w:sz w:val="24"/>
              </w:rPr>
            </w:pPr>
          </w:p>
        </w:tc>
      </w:tr>
      <w:tr w:rsidR="007B4A38" w:rsidTr="007B4A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>30.  Общество с ограниченной ответственностью "РЭМ"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"РЭМ"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металлов и сплавов по шкалам Роквелла "С", Бринелля и Виккерса твердомером портативным ультразвуковым ТКМ-459 ТУ 4271-001-968193331-2011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иЗМЕРЕНИЕ ТВЕРДОСТИ МЕТАЛЛОВ И СПЛАВОВ ПО МЕТОДАМ рОКВЕЛЛА, Бринелля, Виккерса и Шора D твердомером электронным малогабаритным переносным ТЭМП-4    ТСЛА.427113.003 РЭ ТУ 427113-005-13286280-07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 Металлографические исследования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и шлифов сварных соединений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rFonts w:eastAsia="Arial Unicode MS"/>
                <w:sz w:val="24"/>
              </w:rPr>
            </w:pPr>
          </w:p>
        </w:tc>
      </w:tr>
      <w:tr w:rsidR="007B4A38" w:rsidTr="007B4A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>31.  Общество с ограниченной ответственностью "ТЕНЗОР"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"ТЕНЗОР"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9454) при температурах от минус 100 до минус 269°С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методом по шкалам Бринелля (НВ), Роквелла (HRC), Виккерса (HV) и Шора (HSD)   Руководство по эксплуатации твердомера динамического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rFonts w:eastAsia="Arial Unicode MS"/>
                <w:sz w:val="24"/>
              </w:rPr>
            </w:pPr>
          </w:p>
        </w:tc>
      </w:tr>
      <w:tr w:rsidR="007B4A38" w:rsidTr="007B4A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>32.  Общество с ограниченной ответственностью "АКС - Сервис"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"АКС-Сервис"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1.7. Усталостной выносливости на усталость при растяжении-сжатии, изгибе, кручении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металлов и сплавов по шкалам Роквелла (HRC), Бринелля (НВ), Виккерса (HV) и Шора (HSD) портативным твердомером  Руководство по эксплуатации твердомера динамического ГОСТ 9031-75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4.1. Методы ускоренных испытаний на коррозионное растрескивание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Методы испытаний на коррозионное растрескивание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и шлифов сварных соединений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Определение коэффициента закручивания болтов    ГОСТ Р 53664-2009</w:t>
            </w:r>
          </w:p>
          <w:p w:rsidR="007B4A38" w:rsidRDefault="007B4A38" w:rsidP="007B4A38">
            <w:pPr>
              <w:rPr>
                <w:rFonts w:eastAsia="Arial Unicode MS"/>
                <w:sz w:val="24"/>
              </w:rPr>
            </w:pPr>
          </w:p>
        </w:tc>
      </w:tr>
      <w:tr w:rsidR="007B4A38" w:rsidTr="007B4A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>33.  Общество с ограниченной ответственностью "АГРИСОВГАЗ"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"АГРИСОВГАЗ"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по Шору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испытание на расплющивание по ГОСТ 8818-73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стилоскопирования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8.1.1.</w:t>
            </w:r>
            <w:r>
              <w:rPr>
                <w:noProof/>
                <w:sz w:val="24"/>
              </w:rPr>
              <w:tab/>
              <w:t>Фотоэлектрический спектральный анализ алюминия и алюминиевых сплавов</w:t>
            </w:r>
            <w:r>
              <w:rPr>
                <w:noProof/>
                <w:sz w:val="24"/>
              </w:rPr>
              <w:tab/>
              <w:t>ГОСТ 3221-85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7727-81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8.1.2.</w:t>
            </w:r>
            <w:r>
              <w:rPr>
                <w:noProof/>
                <w:sz w:val="24"/>
              </w:rPr>
              <w:tab/>
              <w:t>Атомно-эмиссионный спектральный анализ цинка и сплавов</w:t>
            </w:r>
            <w:r>
              <w:rPr>
                <w:noProof/>
                <w:sz w:val="24"/>
              </w:rPr>
              <w:tab/>
              <w:t>ГОСТ 17261-2008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8.1.3.</w:t>
            </w:r>
            <w:r>
              <w:rPr>
                <w:noProof/>
                <w:sz w:val="24"/>
              </w:rPr>
              <w:tab/>
              <w:t>Определение несущей способности комбинированных профилей при поперечном растяжении и по показателю устойчивости к сдвигу</w:t>
            </w:r>
            <w:r>
              <w:rPr>
                <w:noProof/>
                <w:sz w:val="24"/>
              </w:rPr>
              <w:tab/>
              <w:t>ГОСТ 22233-2025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8.1.4.</w:t>
            </w:r>
            <w:r>
              <w:rPr>
                <w:noProof/>
                <w:sz w:val="24"/>
              </w:rPr>
              <w:tab/>
              <w:t>Механические статические испытания на растяжение при нормальной температуре</w:t>
            </w:r>
            <w:r>
              <w:rPr>
                <w:noProof/>
                <w:sz w:val="24"/>
              </w:rPr>
              <w:tab/>
              <w:t>ISO 6892-1:2019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 Определение прочности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9.11.32.4 Определение эластичности при изгибе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9.11.32.7 Определение блеска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rFonts w:eastAsia="Arial Unicode MS"/>
                <w:sz w:val="24"/>
              </w:rPr>
            </w:pPr>
          </w:p>
        </w:tc>
      </w:tr>
      <w:tr w:rsidR="007B4A38" w:rsidTr="007B4A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  <w:r w:rsidRPr="007B4A38">
              <w:rPr>
                <w:sz w:val="24"/>
              </w:rPr>
              <w:lastRenderedPageBreak/>
              <w:t>34.  Акционерное общество по производству электронасосных агрегатов "ЭНА"</w:t>
            </w:r>
          </w:p>
          <w:p w:rsidR="007B4A38" w:rsidRPr="007B4A38" w:rsidRDefault="007B4A38" w:rsidP="007B4A38">
            <w:pPr>
              <w:tabs>
                <w:tab w:val="left" w:pos="12049"/>
              </w:tabs>
              <w:rPr>
                <w:sz w:val="24"/>
              </w:rPr>
            </w:pPr>
          </w:p>
          <w:p w:rsidR="007B4A38" w:rsidRDefault="007B4A38" w:rsidP="007B4A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"ЭНА"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1.1.6. Проволоки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2246-70, ОСТ 108.109.01-92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и шлифов сварных соединений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РД ЭО 0505-03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</w:t>
            </w:r>
            <w:r>
              <w:rPr>
                <w:noProof/>
                <w:sz w:val="24"/>
              </w:rPr>
              <w:tab/>
              <w:t>Измерение твердости металлических изделий по шкалам Бринелля, Роквелла и Виккерса акустико-импедансным методом (изменением резонансной частоты колебаний алмазной пирамиды Виккерса при контакте с поверхностью) Инструкция по эксплуатации оборудования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</w:t>
            </w:r>
            <w:r>
              <w:rPr>
                <w:noProof/>
                <w:sz w:val="24"/>
              </w:rPr>
              <w:tab/>
              <w:t>Измерение твердости резины по Шору А (вдавливанием в поверхность образца (изделия) стержня из стали) ГОСТ 263-75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</w:t>
            </w:r>
            <w:r>
              <w:rPr>
                <w:noProof/>
                <w:sz w:val="24"/>
              </w:rPr>
              <w:tab/>
              <w:t>Определения упругопрочностных свойств резины при растяжении ГОСТ 270-75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</w:t>
            </w:r>
            <w:r>
              <w:rPr>
                <w:noProof/>
                <w:sz w:val="24"/>
              </w:rPr>
              <w:tab/>
              <w:t>Спектральный анализ меди ГОСТ 9717.2-2018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</w:t>
            </w:r>
            <w:r>
              <w:rPr>
                <w:noProof/>
                <w:sz w:val="24"/>
              </w:rPr>
              <w:tab/>
              <w:t>Спектральный анализ сплавов медно-цинковых ГОСТ 9716.2-79</w:t>
            </w:r>
          </w:p>
          <w:p w:rsidR="007B4A38" w:rsidRDefault="007B4A38" w:rsidP="007B4A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</w:t>
            </w:r>
            <w:r>
              <w:rPr>
                <w:noProof/>
                <w:sz w:val="24"/>
              </w:rPr>
              <w:tab/>
              <w:t>Спектральный анализ бронз безоловянных ГОСТ 20068.2-79</w:t>
            </w:r>
          </w:p>
          <w:p w:rsidR="007B4A38" w:rsidRDefault="007B4A38" w:rsidP="00292B72">
            <w:pPr>
              <w:rPr>
                <w:rFonts w:eastAsia="Arial Unicode MS"/>
                <w:sz w:val="24"/>
              </w:rPr>
            </w:pPr>
            <w:r>
              <w:rPr>
                <w:noProof/>
                <w:sz w:val="24"/>
              </w:rPr>
              <w:t>8.7</w:t>
            </w:r>
            <w:r>
              <w:rPr>
                <w:noProof/>
                <w:sz w:val="24"/>
              </w:rPr>
              <w:tab/>
              <w:t>Спектральный анализ алюминия литейного ГОСТ 7727-81</w:t>
            </w: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Pr="007B4A38" w:rsidRDefault="00EF0976"/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7B4A38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B4A38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7B4A38">
        <w:rPr>
          <w:sz w:val="24"/>
          <w:szCs w:val="24"/>
        </w:rPr>
        <w:t>В.С. Вершинин</w:t>
      </w:r>
    </w:p>
    <w:p w:rsidR="00EF0976" w:rsidRPr="007B4A38" w:rsidRDefault="00EF0976" w:rsidP="001E4792">
      <w:pPr>
        <w:pStyle w:val="ac"/>
        <w:jc w:val="left"/>
        <w:rPr>
          <w:b w:val="0"/>
        </w:rPr>
      </w:pPr>
    </w:p>
    <w:sectPr w:rsidR="00EF0976" w:rsidRPr="007B4A38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756" w:rsidRDefault="00546756">
      <w:r>
        <w:separator/>
      </w:r>
    </w:p>
  </w:endnote>
  <w:endnote w:type="continuationSeparator" w:id="0">
    <w:p w:rsidR="00546756" w:rsidRDefault="00546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756" w:rsidRDefault="00546756">
      <w:r>
        <w:separator/>
      </w:r>
    </w:p>
  </w:footnote>
  <w:footnote w:type="continuationSeparator" w:id="0">
    <w:p w:rsidR="00546756" w:rsidRDefault="00546756">
      <w:r>
        <w:continuationSeparator/>
      </w:r>
    </w:p>
  </w:footnote>
  <w:footnote w:id="1">
    <w:p w:rsidR="007B4A38" w:rsidRDefault="007B4A38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A38" w:rsidRDefault="007B4A38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7B4A38" w:rsidRDefault="007B4A38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A38" w:rsidRDefault="007B4A38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301AC2">
      <w:rPr>
        <w:rStyle w:val="a8"/>
        <w:noProof/>
      </w:rPr>
      <w:t>28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301AC2">
      <w:rPr>
        <w:rStyle w:val="a8"/>
        <w:noProof/>
      </w:rPr>
      <w:t>74</w:t>
    </w:r>
    <w:r>
      <w:rPr>
        <w:rStyle w:val="a8"/>
      </w:rPr>
      <w:fldChar w:fldCharType="end"/>
    </w:r>
  </w:p>
  <w:p w:rsidR="007B4A38" w:rsidRPr="004B46D4" w:rsidRDefault="007B4A38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A38" w:rsidRDefault="007B4A38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301AC2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301AC2">
      <w:rPr>
        <w:rStyle w:val="a8"/>
        <w:noProof/>
      </w:rPr>
      <w:t>74</w:t>
    </w:r>
    <w:r>
      <w:rPr>
        <w:rStyle w:val="a8"/>
      </w:rPr>
      <w:fldChar w:fldCharType="end"/>
    </w:r>
  </w:p>
  <w:p w:rsidR="007B4A38" w:rsidRPr="004B46D4" w:rsidRDefault="007B4A38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030E24"/>
    <w:rsid w:val="001E4792"/>
    <w:rsid w:val="00292B72"/>
    <w:rsid w:val="00301AC2"/>
    <w:rsid w:val="00324E8B"/>
    <w:rsid w:val="004B3A88"/>
    <w:rsid w:val="004B46D4"/>
    <w:rsid w:val="00546756"/>
    <w:rsid w:val="005E283E"/>
    <w:rsid w:val="005F2213"/>
    <w:rsid w:val="007B4A38"/>
    <w:rsid w:val="008E4BA3"/>
    <w:rsid w:val="009A0860"/>
    <w:rsid w:val="009C7C31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74</Pages>
  <Words>11414</Words>
  <Characters>65065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76327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cp:lastPrinted>2026-04-24T07:53:00Z</cp:lastPrinted>
  <dcterms:created xsi:type="dcterms:W3CDTF">2026-04-24T07:37:00Z</dcterms:created>
  <dcterms:modified xsi:type="dcterms:W3CDTF">2026-04-24T08:02:00Z</dcterms:modified>
</cp:coreProperties>
</file>