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6B3" w:rsidRDefault="007F66B3">
      <w:pPr>
        <w:pStyle w:val="a4"/>
        <w:ind w:firstLine="720"/>
        <w:rPr>
          <w:sz w:val="24"/>
        </w:rPr>
      </w:pPr>
      <w:r>
        <w:rPr>
          <w:sz w:val="24"/>
        </w:rPr>
        <w:t>ПРОТОКОЛ</w:t>
      </w:r>
    </w:p>
    <w:p w:rsidR="007F66B3" w:rsidRDefault="007F66B3">
      <w:pPr>
        <w:pStyle w:val="a5"/>
        <w:rPr>
          <w:bCs/>
          <w:sz w:val="24"/>
        </w:rPr>
      </w:pPr>
      <w:r>
        <w:rPr>
          <w:bCs/>
          <w:sz w:val="24"/>
        </w:rPr>
        <w:t xml:space="preserve">заседания  Комиссии по аккредитации </w:t>
      </w:r>
    </w:p>
    <w:p w:rsidR="007F66B3" w:rsidRDefault="007F66B3">
      <w:pPr>
        <w:jc w:val="center"/>
        <w:rPr>
          <w:sz w:val="24"/>
        </w:rPr>
      </w:pPr>
      <w:r>
        <w:rPr>
          <w:sz w:val="24"/>
        </w:rPr>
        <w:t xml:space="preserve">Единой системы оценки соответствия в области промышленной, экологической безопасности, </w:t>
      </w:r>
    </w:p>
    <w:p w:rsidR="007F66B3" w:rsidRDefault="007F66B3">
      <w:pPr>
        <w:jc w:val="center"/>
        <w:rPr>
          <w:sz w:val="24"/>
        </w:rPr>
      </w:pPr>
      <w:r>
        <w:rPr>
          <w:sz w:val="24"/>
        </w:rPr>
        <w:t>безопасности в энергетике и строительстве</w:t>
      </w:r>
    </w:p>
    <w:p w:rsidR="007F66B3" w:rsidRDefault="007F66B3">
      <w:pPr>
        <w:rPr>
          <w:sz w:val="24"/>
        </w:rPr>
      </w:pPr>
    </w:p>
    <w:p w:rsidR="007F66B3" w:rsidRDefault="004F7FCF">
      <w:pPr>
        <w:tabs>
          <w:tab w:val="left" w:pos="10915"/>
          <w:tab w:val="left" w:pos="12049"/>
        </w:tabs>
        <w:rPr>
          <w:sz w:val="24"/>
        </w:rPr>
      </w:pPr>
      <w:r>
        <w:rPr>
          <w:sz w:val="24"/>
        </w:rPr>
        <w:t>30.09.2020</w:t>
      </w:r>
      <w:r w:rsidR="007F66B3">
        <w:rPr>
          <w:sz w:val="24"/>
        </w:rPr>
        <w:tab/>
        <w:t>№ СДА-КА-</w:t>
      </w:r>
      <w:r>
        <w:rPr>
          <w:sz w:val="24"/>
        </w:rPr>
        <w:t>225-ИЛ/ЛИП-16</w:t>
      </w:r>
    </w:p>
    <w:p w:rsidR="007F66B3" w:rsidRDefault="007F66B3">
      <w:pPr>
        <w:tabs>
          <w:tab w:val="left" w:pos="12049"/>
        </w:tabs>
        <w:rPr>
          <w:b/>
          <w:bCs/>
        </w:rPr>
      </w:pPr>
    </w:p>
    <w:p w:rsidR="007F66B3" w:rsidRDefault="007F66B3">
      <w:pPr>
        <w:tabs>
          <w:tab w:val="left" w:pos="12049"/>
        </w:tabs>
        <w:rPr>
          <w:b/>
          <w:bCs/>
        </w:rPr>
      </w:pPr>
    </w:p>
    <w:p w:rsidR="007F66B3" w:rsidRDefault="007F66B3">
      <w:pPr>
        <w:tabs>
          <w:tab w:val="left" w:pos="12049"/>
        </w:tabs>
        <w:rPr>
          <w:b/>
          <w:bCs/>
        </w:rPr>
      </w:pPr>
    </w:p>
    <w:p w:rsidR="007F66B3" w:rsidRPr="007F7AA0" w:rsidRDefault="007F66B3">
      <w:pPr>
        <w:rPr>
          <w:bCs/>
          <w:sz w:val="24"/>
        </w:rPr>
      </w:pPr>
      <w:r w:rsidRPr="007F7AA0">
        <w:rPr>
          <w:bCs/>
          <w:sz w:val="24"/>
        </w:rPr>
        <w:t xml:space="preserve">Повестка дня: </w:t>
      </w:r>
    </w:p>
    <w:p w:rsidR="007F66B3" w:rsidRDefault="007F66B3">
      <w:pPr>
        <w:rPr>
          <w:bCs/>
          <w:sz w:val="24"/>
        </w:rPr>
      </w:pPr>
      <w:r>
        <w:rPr>
          <w:bCs/>
          <w:sz w:val="24"/>
        </w:rPr>
        <w:t>рассмотрение документов на аккредитацию в качестве испытательных лабораторий – лабораторий, осуществляющих испытания продукции (ИЛ/ЛИП):</w:t>
      </w:r>
    </w:p>
    <w:p w:rsidR="007F66B3" w:rsidRDefault="007F66B3">
      <w:pPr>
        <w:tabs>
          <w:tab w:val="left" w:pos="12049"/>
        </w:tabs>
        <w:rPr>
          <w:rFonts w:ascii="Arial" w:hAnsi="Arial" w:cs="Arial"/>
        </w:rPr>
      </w:pPr>
    </w:p>
    <w:tbl>
      <w:tblPr>
        <w:tblW w:w="14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1"/>
        <w:gridCol w:w="3001"/>
        <w:gridCol w:w="3402"/>
        <w:gridCol w:w="3118"/>
        <w:gridCol w:w="2115"/>
      </w:tblGrid>
      <w:tr w:rsidR="007F66B3">
        <w:tblPrEx>
          <w:tblCellMar>
            <w:top w:w="0" w:type="dxa"/>
            <w:bottom w:w="0" w:type="dxa"/>
          </w:tblCellMar>
        </w:tblPrEx>
        <w:trPr>
          <w:cantSplit/>
          <w:tblHeader/>
        </w:trPr>
        <w:tc>
          <w:tcPr>
            <w:tcW w:w="6062" w:type="dxa"/>
            <w:gridSpan w:val="2"/>
          </w:tcPr>
          <w:p w:rsidR="007F66B3" w:rsidRDefault="007F66B3">
            <w:pPr>
              <w:tabs>
                <w:tab w:val="left" w:pos="12049"/>
              </w:tabs>
              <w:jc w:val="center"/>
              <w:rPr>
                <w:sz w:val="24"/>
                <w:szCs w:val="24"/>
              </w:rPr>
            </w:pPr>
            <w:r>
              <w:rPr>
                <w:sz w:val="24"/>
                <w:szCs w:val="24"/>
              </w:rPr>
              <w:t>Организация - заявитель</w:t>
            </w:r>
          </w:p>
        </w:tc>
        <w:tc>
          <w:tcPr>
            <w:tcW w:w="6520" w:type="dxa"/>
            <w:gridSpan w:val="2"/>
          </w:tcPr>
          <w:p w:rsidR="007F66B3" w:rsidRDefault="007F66B3">
            <w:pPr>
              <w:tabs>
                <w:tab w:val="left" w:pos="12049"/>
              </w:tabs>
              <w:jc w:val="center"/>
              <w:rPr>
                <w:sz w:val="24"/>
                <w:szCs w:val="24"/>
              </w:rPr>
            </w:pPr>
            <w:r>
              <w:rPr>
                <w:sz w:val="24"/>
                <w:szCs w:val="24"/>
              </w:rPr>
              <w:t>Организация, проводившая проверку</w:t>
            </w:r>
          </w:p>
        </w:tc>
        <w:tc>
          <w:tcPr>
            <w:tcW w:w="2115" w:type="dxa"/>
            <w:vMerge w:val="restart"/>
          </w:tcPr>
          <w:p w:rsidR="007F66B3" w:rsidRDefault="007F66B3">
            <w:pPr>
              <w:tabs>
                <w:tab w:val="left" w:pos="12049"/>
              </w:tabs>
              <w:rPr>
                <w:sz w:val="24"/>
                <w:szCs w:val="24"/>
              </w:rPr>
            </w:pPr>
            <w:r>
              <w:rPr>
                <w:sz w:val="24"/>
                <w:szCs w:val="24"/>
              </w:rPr>
              <w:t>Результаты рассмотрения</w:t>
            </w:r>
          </w:p>
        </w:tc>
      </w:tr>
      <w:tr w:rsidR="007F66B3">
        <w:tblPrEx>
          <w:tblCellMar>
            <w:top w:w="0" w:type="dxa"/>
            <w:bottom w:w="0" w:type="dxa"/>
          </w:tblCellMar>
        </w:tblPrEx>
        <w:trPr>
          <w:cantSplit/>
          <w:tblHeader/>
        </w:trPr>
        <w:tc>
          <w:tcPr>
            <w:tcW w:w="3061" w:type="dxa"/>
            <w:tcBorders>
              <w:bottom w:val="single" w:sz="4" w:space="0" w:color="auto"/>
            </w:tcBorders>
          </w:tcPr>
          <w:p w:rsidR="007F66B3" w:rsidRDefault="007F66B3">
            <w:pPr>
              <w:tabs>
                <w:tab w:val="left" w:pos="12049"/>
              </w:tabs>
              <w:jc w:val="center"/>
              <w:rPr>
                <w:sz w:val="24"/>
                <w:szCs w:val="24"/>
              </w:rPr>
            </w:pPr>
            <w:r>
              <w:rPr>
                <w:sz w:val="24"/>
                <w:szCs w:val="24"/>
              </w:rPr>
              <w:t>Наименование</w:t>
            </w:r>
            <w:r>
              <w:rPr>
                <w:rStyle w:val="ad"/>
                <w:sz w:val="24"/>
                <w:szCs w:val="24"/>
              </w:rPr>
              <w:footnoteReference w:customMarkFollows="1" w:id="1"/>
              <w:t>*</w:t>
            </w:r>
          </w:p>
        </w:tc>
        <w:tc>
          <w:tcPr>
            <w:tcW w:w="3001" w:type="dxa"/>
            <w:tcBorders>
              <w:bottom w:val="single" w:sz="4" w:space="0" w:color="auto"/>
            </w:tcBorders>
          </w:tcPr>
          <w:p w:rsidR="007F66B3" w:rsidRDefault="007F66B3">
            <w:pPr>
              <w:tabs>
                <w:tab w:val="left" w:pos="12049"/>
              </w:tabs>
              <w:jc w:val="center"/>
              <w:rPr>
                <w:sz w:val="24"/>
                <w:szCs w:val="24"/>
              </w:rPr>
            </w:pPr>
            <w:r>
              <w:rPr>
                <w:sz w:val="24"/>
                <w:szCs w:val="24"/>
              </w:rPr>
              <w:t>Адрес</w:t>
            </w:r>
          </w:p>
        </w:tc>
        <w:tc>
          <w:tcPr>
            <w:tcW w:w="3402" w:type="dxa"/>
            <w:tcBorders>
              <w:bottom w:val="single" w:sz="4" w:space="0" w:color="auto"/>
            </w:tcBorders>
          </w:tcPr>
          <w:p w:rsidR="007F66B3" w:rsidRDefault="007F66B3">
            <w:pPr>
              <w:tabs>
                <w:tab w:val="left" w:pos="12049"/>
              </w:tabs>
              <w:jc w:val="center"/>
              <w:rPr>
                <w:sz w:val="24"/>
                <w:szCs w:val="24"/>
              </w:rPr>
            </w:pPr>
            <w:r>
              <w:rPr>
                <w:sz w:val="24"/>
                <w:szCs w:val="24"/>
              </w:rPr>
              <w:t>Наименование</w:t>
            </w:r>
          </w:p>
        </w:tc>
        <w:tc>
          <w:tcPr>
            <w:tcW w:w="3118" w:type="dxa"/>
            <w:tcBorders>
              <w:bottom w:val="single" w:sz="4" w:space="0" w:color="auto"/>
            </w:tcBorders>
          </w:tcPr>
          <w:p w:rsidR="007F66B3" w:rsidRDefault="007F66B3">
            <w:pPr>
              <w:tabs>
                <w:tab w:val="left" w:pos="12049"/>
              </w:tabs>
              <w:jc w:val="center"/>
              <w:rPr>
                <w:sz w:val="24"/>
                <w:szCs w:val="24"/>
              </w:rPr>
            </w:pPr>
            <w:r>
              <w:rPr>
                <w:sz w:val="24"/>
                <w:szCs w:val="24"/>
              </w:rPr>
              <w:t>Адрес</w:t>
            </w:r>
          </w:p>
        </w:tc>
        <w:tc>
          <w:tcPr>
            <w:tcW w:w="2115" w:type="dxa"/>
            <w:vMerge/>
            <w:tcBorders>
              <w:bottom w:val="single" w:sz="4" w:space="0" w:color="auto"/>
            </w:tcBorders>
          </w:tcPr>
          <w:p w:rsidR="007F66B3" w:rsidRDefault="007F66B3">
            <w:pPr>
              <w:tabs>
                <w:tab w:val="left" w:pos="12049"/>
              </w:tabs>
              <w:jc w:val="center"/>
              <w:rPr>
                <w:sz w:val="24"/>
                <w:szCs w:val="24"/>
              </w:rPr>
            </w:pPr>
          </w:p>
        </w:tc>
      </w:tr>
      <w:tr w:rsidR="007F66B3">
        <w:tblPrEx>
          <w:tblCellMar>
            <w:top w:w="0" w:type="dxa"/>
            <w:bottom w:w="0" w:type="dxa"/>
          </w:tblCellMar>
        </w:tblPrEx>
        <w:tc>
          <w:tcPr>
            <w:tcW w:w="3061" w:type="dxa"/>
            <w:tcBorders>
              <w:bottom w:val="nil"/>
            </w:tcBorders>
          </w:tcPr>
          <w:p w:rsidR="007F66B3" w:rsidRDefault="007F66B3">
            <w:pPr>
              <w:tabs>
                <w:tab w:val="left" w:pos="12049"/>
              </w:tabs>
              <w:rPr>
                <w:sz w:val="24"/>
                <w:szCs w:val="24"/>
              </w:rPr>
            </w:pPr>
          </w:p>
        </w:tc>
        <w:tc>
          <w:tcPr>
            <w:tcW w:w="3001" w:type="dxa"/>
            <w:tcBorders>
              <w:bottom w:val="nil"/>
            </w:tcBorders>
          </w:tcPr>
          <w:p w:rsidR="007F66B3" w:rsidRDefault="007F66B3">
            <w:pPr>
              <w:tabs>
                <w:tab w:val="left" w:pos="12049"/>
              </w:tabs>
              <w:rPr>
                <w:sz w:val="24"/>
                <w:szCs w:val="24"/>
              </w:rPr>
            </w:pPr>
          </w:p>
        </w:tc>
        <w:tc>
          <w:tcPr>
            <w:tcW w:w="3402" w:type="dxa"/>
            <w:tcBorders>
              <w:bottom w:val="nil"/>
            </w:tcBorders>
          </w:tcPr>
          <w:p w:rsidR="007F66B3" w:rsidRDefault="007F66B3">
            <w:pPr>
              <w:tabs>
                <w:tab w:val="left" w:pos="12049"/>
              </w:tabs>
              <w:rPr>
                <w:sz w:val="24"/>
                <w:szCs w:val="24"/>
              </w:rPr>
            </w:pPr>
          </w:p>
        </w:tc>
        <w:tc>
          <w:tcPr>
            <w:tcW w:w="3118" w:type="dxa"/>
            <w:tcBorders>
              <w:bottom w:val="nil"/>
            </w:tcBorders>
          </w:tcPr>
          <w:p w:rsidR="007F66B3" w:rsidRDefault="007F66B3">
            <w:pPr>
              <w:tabs>
                <w:tab w:val="left" w:pos="12049"/>
              </w:tabs>
              <w:rPr>
                <w:sz w:val="24"/>
                <w:szCs w:val="24"/>
              </w:rPr>
            </w:pPr>
          </w:p>
        </w:tc>
        <w:tc>
          <w:tcPr>
            <w:tcW w:w="2115" w:type="dxa"/>
            <w:tcBorders>
              <w:bottom w:val="nil"/>
            </w:tcBorders>
          </w:tcPr>
          <w:p w:rsidR="007F66B3" w:rsidRDefault="007F66B3">
            <w:pPr>
              <w:tabs>
                <w:tab w:val="left" w:pos="12049"/>
              </w:tabs>
              <w:rPr>
                <w:sz w:val="24"/>
                <w:szCs w:val="24"/>
              </w:rPr>
            </w:pPr>
          </w:p>
        </w:tc>
      </w:tr>
      <w:tr w:rsidR="007F66B3">
        <w:tblPrEx>
          <w:tblCellMar>
            <w:top w:w="0" w:type="dxa"/>
            <w:bottom w:w="0" w:type="dxa"/>
          </w:tblCellMar>
        </w:tblPrEx>
        <w:tc>
          <w:tcPr>
            <w:tcW w:w="3061" w:type="dxa"/>
            <w:tcBorders>
              <w:top w:val="nil"/>
              <w:bottom w:val="single" w:sz="4" w:space="0" w:color="auto"/>
            </w:tcBorders>
          </w:tcPr>
          <w:p w:rsidR="00BF4D6D" w:rsidRPr="00BF4D6D" w:rsidRDefault="004F7FCF" w:rsidP="00BF4D6D">
            <w:pPr>
              <w:tabs>
                <w:tab w:val="left" w:pos="12049"/>
              </w:tabs>
              <w:rPr>
                <w:sz w:val="24"/>
                <w:lang w:val="en-US"/>
              </w:rPr>
            </w:pPr>
            <w:bookmarkStart w:id="0" w:name="BeginTable"/>
            <w:bookmarkEnd w:id="0"/>
            <w:r>
              <w:rPr>
                <w:sz w:val="24"/>
                <w:lang w:val="en-US"/>
              </w:rPr>
              <w:t>1</w:t>
            </w:r>
            <w:r w:rsidR="007F66B3">
              <w:rPr>
                <w:sz w:val="24"/>
                <w:lang w:val="en-US"/>
              </w:rPr>
              <w:t xml:space="preserve">. </w:t>
            </w:r>
            <w:r>
              <w:rPr>
                <w:sz w:val="24"/>
                <w:lang w:val="en-US"/>
              </w:rPr>
              <w:t>ООО "НПО "ГИДРОГАЗ"</w:t>
            </w:r>
          </w:p>
          <w:p w:rsidR="00BF4D6D" w:rsidRDefault="00BF4D6D" w:rsidP="00BF4D6D">
            <w:pPr>
              <w:tabs>
                <w:tab w:val="left" w:pos="12049"/>
              </w:tabs>
              <w:rPr>
                <w:sz w:val="24"/>
                <w:lang w:val="en-US"/>
              </w:rPr>
            </w:pPr>
          </w:p>
          <w:p w:rsidR="004F7FCF" w:rsidRDefault="004F7FCF" w:rsidP="00BF4D6D">
            <w:pPr>
              <w:tabs>
                <w:tab w:val="left" w:pos="12049"/>
              </w:tabs>
              <w:rPr>
                <w:sz w:val="24"/>
                <w:lang w:val="en-US"/>
              </w:rPr>
            </w:pPr>
            <w:r>
              <w:rPr>
                <w:sz w:val="24"/>
                <w:lang w:val="en-US"/>
              </w:rPr>
              <w:t>Общество с ограниченной ответственностью "Научно-производственное Объединение"  ГИДРОГАЗ"</w:t>
            </w:r>
          </w:p>
          <w:p w:rsidR="007F66B3" w:rsidRDefault="007F66B3" w:rsidP="00BF4D6D">
            <w:pPr>
              <w:tabs>
                <w:tab w:val="left" w:pos="12049"/>
              </w:tabs>
              <w:rPr>
                <w:sz w:val="24"/>
                <w:szCs w:val="24"/>
                <w:lang w:val="en-US"/>
              </w:rPr>
            </w:pPr>
            <w:r w:rsidRPr="007F7AA0">
              <w:rPr>
                <w:sz w:val="24"/>
                <w:lang w:val="en-US"/>
              </w:rPr>
              <w:t>(</w:t>
            </w:r>
            <w:r w:rsidR="004F7FCF">
              <w:rPr>
                <w:sz w:val="24"/>
                <w:lang w:val="en-US"/>
              </w:rPr>
              <w:t>ПРВ</w:t>
            </w:r>
            <w:r w:rsidRPr="007F7AA0">
              <w:rPr>
                <w:sz w:val="24"/>
                <w:lang w:val="en-US"/>
              </w:rPr>
              <w:t>)</w:t>
            </w:r>
          </w:p>
        </w:tc>
        <w:tc>
          <w:tcPr>
            <w:tcW w:w="3001" w:type="dxa"/>
            <w:tcBorders>
              <w:top w:val="nil"/>
              <w:bottom w:val="single" w:sz="4" w:space="0" w:color="auto"/>
            </w:tcBorders>
          </w:tcPr>
          <w:p w:rsidR="007F66B3" w:rsidRDefault="004F7FCF">
            <w:pPr>
              <w:tabs>
                <w:tab w:val="left" w:pos="12049"/>
              </w:tabs>
              <w:rPr>
                <w:sz w:val="24"/>
                <w:szCs w:val="24"/>
                <w:lang w:val="en-US"/>
              </w:rPr>
            </w:pPr>
            <w:r>
              <w:rPr>
                <w:sz w:val="24"/>
                <w:lang w:val="en-US"/>
              </w:rPr>
              <w:t>614000</w:t>
            </w:r>
            <w:r w:rsidR="007F66B3">
              <w:rPr>
                <w:sz w:val="24"/>
                <w:lang w:val="en-US"/>
              </w:rPr>
              <w:t xml:space="preserve">, </w:t>
            </w:r>
            <w:r>
              <w:rPr>
                <w:sz w:val="24"/>
                <w:lang w:val="en-US"/>
              </w:rPr>
              <w:t>Пермский край, г. Пермь, ул. Гамовская 2-я, 89</w:t>
            </w:r>
          </w:p>
        </w:tc>
        <w:tc>
          <w:tcPr>
            <w:tcW w:w="3402" w:type="dxa"/>
            <w:tcBorders>
              <w:top w:val="nil"/>
              <w:bottom w:val="single" w:sz="4" w:space="0" w:color="auto"/>
            </w:tcBorders>
          </w:tcPr>
          <w:p w:rsidR="007F66B3" w:rsidRDefault="004F7FCF">
            <w:pPr>
              <w:tabs>
                <w:tab w:val="left" w:pos="12049"/>
              </w:tabs>
              <w:rPr>
                <w:sz w:val="24"/>
                <w:lang w:val="en-US"/>
              </w:rPr>
            </w:pPr>
            <w:r>
              <w:rPr>
                <w:sz w:val="24"/>
                <w:lang w:val="en-US"/>
              </w:rPr>
              <w:t>ООО "ИКЦ "Арина"</w:t>
            </w:r>
          </w:p>
        </w:tc>
        <w:tc>
          <w:tcPr>
            <w:tcW w:w="3118" w:type="dxa"/>
            <w:tcBorders>
              <w:top w:val="nil"/>
              <w:bottom w:val="single" w:sz="4" w:space="0" w:color="auto"/>
            </w:tcBorders>
          </w:tcPr>
          <w:p w:rsidR="007F66B3" w:rsidRDefault="004F7FCF">
            <w:pPr>
              <w:tabs>
                <w:tab w:val="left" w:pos="12049"/>
              </w:tabs>
              <w:rPr>
                <w:sz w:val="24"/>
                <w:lang w:val="en-US"/>
              </w:rPr>
            </w:pPr>
            <w:r>
              <w:rPr>
                <w:sz w:val="24"/>
                <w:lang w:val="en-US"/>
              </w:rPr>
              <w:t>614010</w:t>
            </w:r>
            <w:r w:rsidR="007F66B3">
              <w:rPr>
                <w:sz w:val="24"/>
                <w:lang w:val="en-US"/>
              </w:rPr>
              <w:t xml:space="preserve">, </w:t>
            </w:r>
            <w:r>
              <w:rPr>
                <w:sz w:val="24"/>
                <w:lang w:val="en-US"/>
              </w:rPr>
              <w:t>Российская Федерация, г. Пермь, ул. Героев Хасана, д. 7а, офис 540</w:t>
            </w:r>
          </w:p>
        </w:tc>
        <w:tc>
          <w:tcPr>
            <w:tcW w:w="2115" w:type="dxa"/>
            <w:tcBorders>
              <w:top w:val="nil"/>
              <w:bottom w:val="single" w:sz="4" w:space="0" w:color="auto"/>
            </w:tcBorders>
          </w:tcPr>
          <w:p w:rsidR="007F66B3" w:rsidRDefault="004F7FCF">
            <w:pPr>
              <w:tabs>
                <w:tab w:val="left" w:pos="12049"/>
              </w:tabs>
              <w:rPr>
                <w:sz w:val="24"/>
                <w:lang w:val="en-US"/>
              </w:rPr>
            </w:pPr>
            <w:r>
              <w:rPr>
                <w:sz w:val="24"/>
                <w:lang w:val="en-US"/>
              </w:rPr>
              <w:t>Аккредитовать</w:t>
            </w:r>
          </w:p>
          <w:p w:rsidR="007F66B3" w:rsidRDefault="007F66B3">
            <w:pPr>
              <w:tabs>
                <w:tab w:val="left" w:pos="12049"/>
              </w:tabs>
              <w:rPr>
                <w:sz w:val="24"/>
                <w:szCs w:val="24"/>
                <w:lang w:val="en-US"/>
              </w:rPr>
            </w:pPr>
          </w:p>
        </w:tc>
      </w:tr>
      <w:tr w:rsidR="004F7FCF" w:rsidTr="00E440DB">
        <w:tblPrEx>
          <w:tblCellMar>
            <w:top w:w="0" w:type="dxa"/>
            <w:bottom w:w="0" w:type="dxa"/>
          </w:tblCellMar>
        </w:tblPrEx>
        <w:tc>
          <w:tcPr>
            <w:tcW w:w="3061" w:type="dxa"/>
            <w:tcBorders>
              <w:top w:val="nil"/>
              <w:bottom w:val="single" w:sz="4" w:space="0" w:color="auto"/>
            </w:tcBorders>
          </w:tcPr>
          <w:p w:rsidR="004F7FCF" w:rsidRPr="00BF4D6D" w:rsidRDefault="004F7FCF" w:rsidP="00E440DB">
            <w:pPr>
              <w:tabs>
                <w:tab w:val="left" w:pos="12049"/>
              </w:tabs>
              <w:rPr>
                <w:sz w:val="24"/>
                <w:lang w:val="en-US"/>
              </w:rPr>
            </w:pPr>
            <w:r>
              <w:rPr>
                <w:sz w:val="24"/>
                <w:lang w:val="en-US"/>
              </w:rPr>
              <w:t>2</w:t>
            </w:r>
            <w:r>
              <w:rPr>
                <w:sz w:val="24"/>
                <w:lang w:val="en-US"/>
              </w:rPr>
              <w:t xml:space="preserve">. </w:t>
            </w:r>
            <w:r>
              <w:rPr>
                <w:sz w:val="24"/>
                <w:lang w:val="en-US"/>
              </w:rPr>
              <w:t>ООО "НИИЦ КузНИУИ"</w:t>
            </w:r>
          </w:p>
          <w:p w:rsidR="004F7FCF" w:rsidRDefault="004F7FCF" w:rsidP="00E440DB">
            <w:pPr>
              <w:tabs>
                <w:tab w:val="left" w:pos="12049"/>
              </w:tabs>
              <w:rPr>
                <w:sz w:val="24"/>
                <w:lang w:val="en-US"/>
              </w:rPr>
            </w:pPr>
          </w:p>
          <w:p w:rsidR="004F7FCF" w:rsidRDefault="004F7FCF" w:rsidP="00E440DB">
            <w:pPr>
              <w:tabs>
                <w:tab w:val="left" w:pos="12049"/>
              </w:tabs>
              <w:rPr>
                <w:sz w:val="24"/>
                <w:szCs w:val="24"/>
                <w:lang w:val="en-US"/>
              </w:rPr>
            </w:pPr>
            <w:r>
              <w:rPr>
                <w:sz w:val="24"/>
                <w:lang w:val="en-US"/>
              </w:rPr>
              <w:t>Общество с ограниченной ответственностью "Научно-исследовательский испытательный центр КузНИУИ"</w:t>
            </w:r>
            <w:r w:rsidRPr="007F7AA0">
              <w:rPr>
                <w:sz w:val="24"/>
                <w:lang w:val="en-US"/>
              </w:rPr>
              <w:t>(</w:t>
            </w:r>
            <w:r>
              <w:rPr>
                <w:sz w:val="24"/>
                <w:lang w:val="en-US"/>
              </w:rPr>
              <w:t>ПВТ</w:t>
            </w:r>
            <w:r w:rsidRPr="007F7AA0">
              <w:rPr>
                <w:sz w:val="24"/>
                <w:lang w:val="en-US"/>
              </w:rPr>
              <w:t>)</w:t>
            </w:r>
          </w:p>
        </w:tc>
        <w:tc>
          <w:tcPr>
            <w:tcW w:w="3001" w:type="dxa"/>
            <w:tcBorders>
              <w:top w:val="nil"/>
              <w:bottom w:val="single" w:sz="4" w:space="0" w:color="auto"/>
            </w:tcBorders>
          </w:tcPr>
          <w:p w:rsidR="004F7FCF" w:rsidRDefault="004F7FCF" w:rsidP="00E440DB">
            <w:pPr>
              <w:tabs>
                <w:tab w:val="left" w:pos="12049"/>
              </w:tabs>
              <w:rPr>
                <w:sz w:val="24"/>
                <w:szCs w:val="24"/>
                <w:lang w:val="en-US"/>
              </w:rPr>
            </w:pPr>
            <w:r>
              <w:rPr>
                <w:sz w:val="24"/>
                <w:lang w:val="en-US"/>
              </w:rPr>
              <w:t>653039</w:t>
            </w:r>
            <w:r>
              <w:rPr>
                <w:sz w:val="24"/>
                <w:lang w:val="en-US"/>
              </w:rPr>
              <w:t xml:space="preserve">, </w:t>
            </w:r>
            <w:r>
              <w:rPr>
                <w:sz w:val="24"/>
                <w:lang w:val="en-US"/>
              </w:rPr>
              <w:t>Кемеровская обл., г. Прокопьевск, ул. Крупской, д. 8</w:t>
            </w:r>
          </w:p>
        </w:tc>
        <w:tc>
          <w:tcPr>
            <w:tcW w:w="3402" w:type="dxa"/>
            <w:tcBorders>
              <w:top w:val="nil"/>
              <w:bottom w:val="single" w:sz="4" w:space="0" w:color="auto"/>
            </w:tcBorders>
          </w:tcPr>
          <w:p w:rsidR="004F7FCF" w:rsidRDefault="004F7FCF" w:rsidP="00E440DB">
            <w:pPr>
              <w:tabs>
                <w:tab w:val="left" w:pos="12049"/>
              </w:tabs>
              <w:rPr>
                <w:sz w:val="24"/>
                <w:lang w:val="en-US"/>
              </w:rPr>
            </w:pPr>
            <w:r>
              <w:rPr>
                <w:sz w:val="24"/>
                <w:lang w:val="en-US"/>
              </w:rPr>
              <w:t>АО "НТЦ "Промышленная безопасность"</w:t>
            </w:r>
          </w:p>
        </w:tc>
        <w:tc>
          <w:tcPr>
            <w:tcW w:w="3118" w:type="dxa"/>
            <w:tcBorders>
              <w:top w:val="nil"/>
              <w:bottom w:val="single" w:sz="4" w:space="0" w:color="auto"/>
            </w:tcBorders>
          </w:tcPr>
          <w:p w:rsidR="004F7FCF" w:rsidRDefault="004F7FCF" w:rsidP="00E440DB">
            <w:pPr>
              <w:tabs>
                <w:tab w:val="left" w:pos="12049"/>
              </w:tabs>
              <w:rPr>
                <w:sz w:val="24"/>
                <w:lang w:val="en-US"/>
              </w:rPr>
            </w:pPr>
            <w:r>
              <w:rPr>
                <w:sz w:val="24"/>
                <w:lang w:val="en-US"/>
              </w:rPr>
              <w:t>109147</w:t>
            </w:r>
            <w:r>
              <w:rPr>
                <w:sz w:val="24"/>
                <w:lang w:val="en-US"/>
              </w:rPr>
              <w:t xml:space="preserve">, </w:t>
            </w:r>
            <w:r>
              <w:rPr>
                <w:sz w:val="24"/>
                <w:lang w:val="en-US"/>
              </w:rPr>
              <w:t>г. Москва, ул. Таганская, д. 34А</w:t>
            </w:r>
          </w:p>
        </w:tc>
        <w:tc>
          <w:tcPr>
            <w:tcW w:w="2115" w:type="dxa"/>
            <w:tcBorders>
              <w:top w:val="nil"/>
              <w:bottom w:val="single" w:sz="4" w:space="0" w:color="auto"/>
            </w:tcBorders>
          </w:tcPr>
          <w:p w:rsidR="004F7FCF" w:rsidRDefault="004F7FCF" w:rsidP="00E440DB">
            <w:pPr>
              <w:tabs>
                <w:tab w:val="left" w:pos="12049"/>
              </w:tabs>
              <w:rPr>
                <w:sz w:val="24"/>
                <w:lang w:val="en-US"/>
              </w:rPr>
            </w:pPr>
            <w:r>
              <w:rPr>
                <w:sz w:val="24"/>
                <w:lang w:val="en-US"/>
              </w:rPr>
              <w:t>Аккредитовать</w:t>
            </w:r>
          </w:p>
          <w:p w:rsidR="004F7FCF" w:rsidRDefault="004F7FCF" w:rsidP="00E440DB">
            <w:pPr>
              <w:tabs>
                <w:tab w:val="left" w:pos="12049"/>
              </w:tabs>
              <w:rPr>
                <w:sz w:val="24"/>
                <w:szCs w:val="24"/>
                <w:lang w:val="en-US"/>
              </w:rPr>
            </w:pPr>
          </w:p>
        </w:tc>
      </w:tr>
    </w:tbl>
    <w:p w:rsidR="007F66B3" w:rsidRPr="007F7AA0" w:rsidRDefault="007F66B3">
      <w:pPr>
        <w:tabs>
          <w:tab w:val="left" w:pos="12049"/>
        </w:tabs>
        <w:rPr>
          <w:sz w:val="28"/>
          <w:lang w:val="en-US"/>
        </w:rPr>
      </w:pPr>
    </w:p>
    <w:p w:rsidR="007F66B3" w:rsidRPr="007F7AA0" w:rsidRDefault="007F66B3">
      <w:pPr>
        <w:tabs>
          <w:tab w:val="left" w:pos="12049"/>
        </w:tabs>
        <w:rPr>
          <w:sz w:val="24"/>
          <w:szCs w:val="24"/>
        </w:rPr>
      </w:pPr>
      <w:r w:rsidRPr="007F7AA0">
        <w:rPr>
          <w:sz w:val="24"/>
          <w:szCs w:val="24"/>
        </w:rPr>
        <w:t>Решение Комиссии по аккредитации:</w:t>
      </w:r>
    </w:p>
    <w:p w:rsidR="007F66B3" w:rsidRPr="004A45B1" w:rsidRDefault="007F66B3">
      <w:pPr>
        <w:tabs>
          <w:tab w:val="left" w:pos="12049"/>
        </w:tabs>
        <w:rPr>
          <w:b/>
          <w:sz w:val="24"/>
          <w:szCs w:val="24"/>
        </w:rPr>
      </w:pPr>
      <w:r>
        <w:rPr>
          <w:sz w:val="24"/>
          <w:szCs w:val="24"/>
        </w:rPr>
        <w:lastRenderedPageBreak/>
        <w:t>аккредитовать в Единой системе следующие организации</w:t>
      </w:r>
    </w:p>
    <w:p w:rsidR="007F66B3" w:rsidRPr="004A45B1" w:rsidRDefault="007F66B3">
      <w:pPr>
        <w:tabs>
          <w:tab w:val="left" w:pos="12049"/>
        </w:tabs>
        <w:rPr>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4"/>
        <w:gridCol w:w="4853"/>
        <w:gridCol w:w="6379"/>
      </w:tblGrid>
      <w:tr w:rsidR="00BD0D62" w:rsidTr="00060760">
        <w:tblPrEx>
          <w:tblCellMar>
            <w:top w:w="0" w:type="dxa"/>
            <w:bottom w:w="0" w:type="dxa"/>
          </w:tblCellMar>
        </w:tblPrEx>
        <w:trPr>
          <w:cantSplit/>
          <w:trHeight w:val="599"/>
          <w:tblHeader/>
        </w:trPr>
        <w:tc>
          <w:tcPr>
            <w:tcW w:w="4044" w:type="dxa"/>
            <w:tcBorders>
              <w:bottom w:val="single" w:sz="4" w:space="0" w:color="auto"/>
            </w:tcBorders>
          </w:tcPr>
          <w:p w:rsidR="00BD0D62" w:rsidRDefault="00BD0D62">
            <w:pPr>
              <w:tabs>
                <w:tab w:val="left" w:pos="12049"/>
              </w:tabs>
              <w:spacing w:before="120" w:after="120"/>
              <w:jc w:val="center"/>
              <w:rPr>
                <w:sz w:val="24"/>
                <w:szCs w:val="24"/>
              </w:rPr>
            </w:pPr>
            <w:r>
              <w:rPr>
                <w:sz w:val="24"/>
                <w:szCs w:val="24"/>
              </w:rPr>
              <w:t>Наименование организации</w:t>
            </w:r>
          </w:p>
        </w:tc>
        <w:tc>
          <w:tcPr>
            <w:tcW w:w="4853" w:type="dxa"/>
            <w:tcBorders>
              <w:bottom w:val="single" w:sz="4" w:space="0" w:color="auto"/>
            </w:tcBorders>
          </w:tcPr>
          <w:p w:rsidR="00BD0D62" w:rsidRDefault="00060760">
            <w:pPr>
              <w:tabs>
                <w:tab w:val="left" w:pos="12049"/>
              </w:tabs>
              <w:spacing w:before="120" w:after="120"/>
              <w:jc w:val="center"/>
              <w:rPr>
                <w:sz w:val="24"/>
                <w:szCs w:val="24"/>
              </w:rPr>
            </w:pPr>
            <w:r w:rsidRPr="00060760">
              <w:rPr>
                <w:sz w:val="24"/>
                <w:szCs w:val="24"/>
              </w:rPr>
              <w:t>Наименование исп</w:t>
            </w:r>
            <w:r w:rsidRPr="00060760">
              <w:rPr>
                <w:sz w:val="24"/>
                <w:szCs w:val="24"/>
              </w:rPr>
              <w:t>ы</w:t>
            </w:r>
            <w:r w:rsidRPr="00060760">
              <w:rPr>
                <w:sz w:val="24"/>
                <w:szCs w:val="24"/>
              </w:rPr>
              <w:t>тываемой продукции</w:t>
            </w:r>
          </w:p>
        </w:tc>
        <w:tc>
          <w:tcPr>
            <w:tcW w:w="6379" w:type="dxa"/>
            <w:tcBorders>
              <w:bottom w:val="single" w:sz="4" w:space="0" w:color="auto"/>
            </w:tcBorders>
          </w:tcPr>
          <w:p w:rsidR="00BD0D62" w:rsidRDefault="00060760" w:rsidP="00060760">
            <w:pPr>
              <w:tabs>
                <w:tab w:val="left" w:pos="12049"/>
              </w:tabs>
              <w:spacing w:before="120" w:after="120"/>
              <w:jc w:val="center"/>
              <w:rPr>
                <w:sz w:val="24"/>
                <w:szCs w:val="24"/>
              </w:rPr>
            </w:pPr>
            <w:r w:rsidRPr="00060760">
              <w:rPr>
                <w:sz w:val="24"/>
                <w:szCs w:val="24"/>
              </w:rPr>
              <w:t>Наименование испытаний и (или) опред</w:t>
            </w:r>
            <w:r w:rsidRPr="00060760">
              <w:rPr>
                <w:sz w:val="24"/>
                <w:szCs w:val="24"/>
              </w:rPr>
              <w:t>е</w:t>
            </w:r>
            <w:r w:rsidRPr="00060760">
              <w:rPr>
                <w:sz w:val="24"/>
                <w:szCs w:val="24"/>
              </w:rPr>
              <w:t>ляемых характеристик (параметров)</w:t>
            </w:r>
          </w:p>
        </w:tc>
      </w:tr>
      <w:tr w:rsidR="004B5808" w:rsidTr="00F8327C">
        <w:tblPrEx>
          <w:tblCellMar>
            <w:top w:w="0" w:type="dxa"/>
            <w:bottom w:w="0" w:type="dxa"/>
          </w:tblCellMar>
        </w:tblPrEx>
        <w:trPr>
          <w:cantSplit/>
          <w:trHeight w:val="135"/>
        </w:trPr>
        <w:tc>
          <w:tcPr>
            <w:tcW w:w="4044" w:type="dxa"/>
          </w:tcPr>
          <w:p w:rsidR="004B5808" w:rsidRPr="004A45B1" w:rsidRDefault="004B5808">
            <w:pPr>
              <w:tabs>
                <w:tab w:val="left" w:pos="12049"/>
              </w:tabs>
              <w:ind w:firstLine="113"/>
              <w:rPr>
                <w:sz w:val="24"/>
              </w:rPr>
            </w:pPr>
          </w:p>
        </w:tc>
        <w:tc>
          <w:tcPr>
            <w:tcW w:w="4853" w:type="dxa"/>
            <w:tcBorders>
              <w:bottom w:val="nil"/>
            </w:tcBorders>
          </w:tcPr>
          <w:p w:rsidR="004B5808" w:rsidRPr="00060760" w:rsidRDefault="004B5808" w:rsidP="007F7AA0">
            <w:pPr>
              <w:rPr>
                <w:bCs/>
                <w:sz w:val="22"/>
                <w:szCs w:val="22"/>
              </w:rPr>
            </w:pPr>
          </w:p>
        </w:tc>
        <w:tc>
          <w:tcPr>
            <w:tcW w:w="6379" w:type="dxa"/>
            <w:tcBorders>
              <w:left w:val="nil"/>
            </w:tcBorders>
          </w:tcPr>
          <w:p w:rsidR="004B5808" w:rsidRDefault="004B5808" w:rsidP="007F7AA0">
            <w:pPr>
              <w:keepNext/>
              <w:rPr>
                <w:noProof/>
                <w:sz w:val="24"/>
                <w:szCs w:val="24"/>
              </w:rPr>
            </w:pPr>
          </w:p>
        </w:tc>
      </w:tr>
      <w:tr w:rsidR="004B5808" w:rsidTr="00DA052E">
        <w:tblPrEx>
          <w:tblCellMar>
            <w:top w:w="0" w:type="dxa"/>
            <w:bottom w:w="0" w:type="dxa"/>
          </w:tblCellMar>
        </w:tblPrEx>
        <w:trPr>
          <w:cantSplit/>
          <w:trHeight w:val="135"/>
        </w:trPr>
        <w:tc>
          <w:tcPr>
            <w:tcW w:w="4044" w:type="dxa"/>
            <w:vMerge w:val="restart"/>
          </w:tcPr>
          <w:p w:rsidR="004B5808" w:rsidRDefault="004F7FCF" w:rsidP="00BF4D6D">
            <w:pPr>
              <w:tabs>
                <w:tab w:val="left" w:pos="12049"/>
              </w:tabs>
              <w:rPr>
                <w:sz w:val="24"/>
                <w:lang w:val="en-US"/>
              </w:rPr>
            </w:pPr>
            <w:r>
              <w:rPr>
                <w:sz w:val="24"/>
                <w:lang w:val="en-US"/>
              </w:rPr>
              <w:t>1</w:t>
            </w:r>
            <w:r w:rsidR="004B5808">
              <w:rPr>
                <w:sz w:val="24"/>
                <w:lang w:val="en-US"/>
              </w:rPr>
              <w:t xml:space="preserve">. </w:t>
            </w:r>
            <w:r>
              <w:rPr>
                <w:sz w:val="24"/>
                <w:lang w:val="en-US"/>
              </w:rPr>
              <w:t>ООО "НПО "ГИДРОГАЗ"</w:t>
            </w:r>
          </w:p>
          <w:p w:rsidR="004B5808" w:rsidRDefault="004B5808" w:rsidP="00BF4D6D">
            <w:pPr>
              <w:tabs>
                <w:tab w:val="left" w:pos="12049"/>
              </w:tabs>
              <w:rPr>
                <w:sz w:val="24"/>
                <w:lang w:val="en-US"/>
              </w:rPr>
            </w:pPr>
          </w:p>
          <w:p w:rsidR="004F7FCF" w:rsidRDefault="004F7FCF" w:rsidP="00BF4D6D">
            <w:pPr>
              <w:tabs>
                <w:tab w:val="left" w:pos="12049"/>
              </w:tabs>
              <w:rPr>
                <w:sz w:val="24"/>
                <w:lang w:val="en-US"/>
              </w:rPr>
            </w:pPr>
            <w:r>
              <w:rPr>
                <w:sz w:val="24"/>
                <w:lang w:val="en-US"/>
              </w:rPr>
              <w:t>Общество с ограниченной ответственностью "Научно-производственное Объединение"  ГИДРОГАЗ"</w:t>
            </w:r>
          </w:p>
          <w:p w:rsidR="004B5808" w:rsidRPr="004A45B1" w:rsidRDefault="004B5808" w:rsidP="00BF4D6D">
            <w:pPr>
              <w:tabs>
                <w:tab w:val="left" w:pos="12049"/>
              </w:tabs>
              <w:rPr>
                <w:sz w:val="24"/>
              </w:rPr>
            </w:pPr>
          </w:p>
        </w:tc>
        <w:tc>
          <w:tcPr>
            <w:tcW w:w="4853" w:type="dxa"/>
            <w:tcBorders>
              <w:bottom w:val="nil"/>
            </w:tcBorders>
          </w:tcPr>
          <w:p w:rsidR="004B5808" w:rsidRPr="00060760" w:rsidRDefault="004B5808" w:rsidP="007F7AA0">
            <w:pPr>
              <w:rPr>
                <w:bCs/>
                <w:sz w:val="22"/>
                <w:szCs w:val="22"/>
              </w:rPr>
            </w:pPr>
          </w:p>
        </w:tc>
        <w:tc>
          <w:tcPr>
            <w:tcW w:w="6379" w:type="dxa"/>
            <w:tcBorders>
              <w:left w:val="nil"/>
              <w:bottom w:val="nil"/>
            </w:tcBorders>
          </w:tcPr>
          <w:p w:rsidR="004B5808" w:rsidRDefault="004B5808" w:rsidP="007F7AA0">
            <w:pPr>
              <w:keepNext/>
              <w:rPr>
                <w:noProof/>
                <w:sz w:val="24"/>
                <w:szCs w:val="24"/>
              </w:rPr>
            </w:pPr>
          </w:p>
        </w:tc>
      </w:tr>
      <w:tr w:rsidR="004B5808" w:rsidRPr="00060760" w:rsidTr="00DA052E">
        <w:tblPrEx>
          <w:tblCellMar>
            <w:top w:w="0" w:type="dxa"/>
            <w:bottom w:w="0" w:type="dxa"/>
          </w:tblCellMar>
        </w:tblPrEx>
        <w:trPr>
          <w:cantSplit/>
        </w:trPr>
        <w:tc>
          <w:tcPr>
            <w:tcW w:w="4044" w:type="dxa"/>
            <w:vMerge/>
          </w:tcPr>
          <w:p w:rsidR="004B5808" w:rsidRDefault="004B5808" w:rsidP="00BF4D6D">
            <w:pPr>
              <w:tabs>
                <w:tab w:val="left" w:pos="12049"/>
              </w:tabs>
              <w:rPr>
                <w:noProof/>
                <w:sz w:val="24"/>
                <w:szCs w:val="24"/>
                <w:lang w:val="en-US"/>
              </w:rPr>
            </w:pPr>
          </w:p>
        </w:tc>
        <w:tc>
          <w:tcPr>
            <w:tcW w:w="4853" w:type="dxa"/>
            <w:tcBorders>
              <w:top w:val="nil"/>
              <w:bottom w:val="single" w:sz="4" w:space="0" w:color="auto"/>
            </w:tcBorders>
          </w:tcPr>
          <w:p w:rsidR="004B5808" w:rsidRPr="00B02C4D" w:rsidRDefault="004F7FCF" w:rsidP="00B02C4D">
            <w:pPr>
              <w:rPr>
                <w:bCs/>
                <w:sz w:val="22"/>
                <w:szCs w:val="22"/>
                <w:lang w:val="en-US"/>
              </w:rPr>
            </w:pPr>
            <w:r>
              <w:rPr>
                <w:bCs/>
                <w:sz w:val="22"/>
                <w:szCs w:val="22"/>
                <w:lang w:val="en-US"/>
              </w:rPr>
              <w:t>Клапан дыхательный, предохранительный</w:t>
            </w:r>
          </w:p>
        </w:tc>
        <w:tc>
          <w:tcPr>
            <w:tcW w:w="6379" w:type="dxa"/>
            <w:tcBorders>
              <w:top w:val="nil"/>
              <w:left w:val="nil"/>
              <w:bottom w:val="single" w:sz="4" w:space="0" w:color="auto"/>
            </w:tcBorders>
          </w:tcPr>
          <w:p w:rsidR="004B5808" w:rsidRPr="00B02C4D" w:rsidRDefault="004B5808" w:rsidP="008D73B3">
            <w:pPr>
              <w:keepNext/>
              <w:rPr>
                <w:bCs/>
                <w:sz w:val="22"/>
                <w:szCs w:val="22"/>
                <w:lang w:val="en-US"/>
              </w:rPr>
            </w:pPr>
            <w:r w:rsidRPr="00B02C4D">
              <w:rPr>
                <w:bCs/>
                <w:sz w:val="22"/>
                <w:szCs w:val="22"/>
                <w:lang w:val="en-US"/>
              </w:rPr>
              <w:t xml:space="preserve"> </w:t>
            </w:r>
            <w:r w:rsidR="004F7FCF">
              <w:rPr>
                <w:bCs/>
                <w:sz w:val="22"/>
                <w:szCs w:val="22"/>
                <w:lang w:val="en-US"/>
              </w:rPr>
              <w:t>Проверка работоспособности клапанов, определения давления открытия-закрытия тарелок давления и вакуума, пропускная способность клапанов</w:t>
            </w:r>
          </w:p>
          <w:p w:rsidR="004B5808" w:rsidRPr="00B02C4D" w:rsidRDefault="004B5808" w:rsidP="004F7FCF">
            <w:pPr>
              <w:keepNext/>
              <w:rPr>
                <w:noProof/>
                <w:sz w:val="24"/>
                <w:szCs w:val="24"/>
                <w:lang w:val="en-US"/>
              </w:rPr>
            </w:pPr>
          </w:p>
        </w:tc>
      </w:tr>
      <w:tr w:rsidR="004F7FCF" w:rsidRPr="00060760" w:rsidTr="00DA052E">
        <w:tblPrEx>
          <w:tblCellMar>
            <w:top w:w="0" w:type="dxa"/>
            <w:bottom w:w="0" w:type="dxa"/>
          </w:tblCellMar>
        </w:tblPrEx>
        <w:trPr>
          <w:cantSplit/>
        </w:trPr>
        <w:tc>
          <w:tcPr>
            <w:tcW w:w="4044" w:type="dxa"/>
            <w:vMerge/>
          </w:tcPr>
          <w:p w:rsidR="004F7FCF" w:rsidRDefault="004F7FCF" w:rsidP="00BF4D6D">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Огнепреградители и кассеты (огнепреграждающих элементов) огнепреградителей</w:t>
            </w:r>
          </w:p>
        </w:tc>
        <w:tc>
          <w:tcPr>
            <w:tcW w:w="6379" w:type="dxa"/>
            <w:tcBorders>
              <w:top w:val="nil"/>
              <w:left w:val="nil"/>
              <w:bottom w:val="single" w:sz="4" w:space="0" w:color="auto"/>
            </w:tcBorders>
          </w:tcPr>
          <w:p w:rsidR="004F7FCF" w:rsidRPr="00B02C4D" w:rsidRDefault="004F7FCF" w:rsidP="00E440DB">
            <w:pPr>
              <w:keepNext/>
              <w:rPr>
                <w:bCs/>
                <w:sz w:val="22"/>
                <w:szCs w:val="22"/>
                <w:lang w:val="en-US"/>
              </w:rPr>
            </w:pPr>
            <w:r w:rsidRPr="00B02C4D">
              <w:rPr>
                <w:bCs/>
                <w:sz w:val="22"/>
                <w:szCs w:val="22"/>
                <w:lang w:val="en-US"/>
              </w:rPr>
              <w:t xml:space="preserve"> </w:t>
            </w:r>
            <w:r>
              <w:rPr>
                <w:bCs/>
                <w:sz w:val="22"/>
                <w:szCs w:val="22"/>
                <w:lang w:val="en-US"/>
              </w:rPr>
              <w:t>Испытания на способность локализовать пламя. Испытания на определение времени сохранения огнестойкости при воздействии пламени.</w:t>
            </w:r>
          </w:p>
          <w:p w:rsidR="004F7FCF" w:rsidRPr="00B02C4D" w:rsidRDefault="004F7FCF" w:rsidP="004F7FCF">
            <w:pPr>
              <w:keepNext/>
              <w:rPr>
                <w:noProof/>
                <w:sz w:val="24"/>
                <w:szCs w:val="24"/>
                <w:lang w:val="en-US"/>
              </w:rPr>
            </w:pPr>
          </w:p>
        </w:tc>
      </w:tr>
      <w:tr w:rsidR="004F7FCF" w:rsidRPr="00060760" w:rsidTr="00016F43">
        <w:tblPrEx>
          <w:tblCellMar>
            <w:top w:w="0" w:type="dxa"/>
            <w:bottom w:w="0" w:type="dxa"/>
          </w:tblCellMar>
        </w:tblPrEx>
        <w:trPr>
          <w:cantSplit/>
          <w:trHeight w:val="1331"/>
        </w:trPr>
        <w:tc>
          <w:tcPr>
            <w:tcW w:w="4044" w:type="dxa"/>
            <w:vMerge/>
          </w:tcPr>
          <w:p w:rsidR="004F7FCF" w:rsidRDefault="004F7FCF" w:rsidP="00BF4D6D">
            <w:pPr>
              <w:tabs>
                <w:tab w:val="left" w:pos="12049"/>
              </w:tabs>
              <w:rPr>
                <w:noProof/>
                <w:sz w:val="24"/>
                <w:szCs w:val="24"/>
                <w:lang w:val="en-US"/>
              </w:rPr>
            </w:pPr>
          </w:p>
        </w:tc>
        <w:tc>
          <w:tcPr>
            <w:tcW w:w="4853" w:type="dxa"/>
            <w:tcBorders>
              <w:top w:val="nil"/>
            </w:tcBorders>
          </w:tcPr>
          <w:p w:rsidR="004F7FCF" w:rsidRPr="00B02C4D" w:rsidRDefault="004F7FCF" w:rsidP="00E440DB">
            <w:pPr>
              <w:rPr>
                <w:bCs/>
                <w:sz w:val="22"/>
                <w:szCs w:val="22"/>
                <w:lang w:val="en-US"/>
              </w:rPr>
            </w:pPr>
            <w:r>
              <w:rPr>
                <w:bCs/>
                <w:sz w:val="22"/>
                <w:szCs w:val="22"/>
                <w:lang w:val="en-US"/>
              </w:rPr>
              <w:t>Детали и готовые изделия трубопроводной арматуры</w:t>
            </w:r>
          </w:p>
        </w:tc>
        <w:tc>
          <w:tcPr>
            <w:tcW w:w="6379" w:type="dxa"/>
            <w:tcBorders>
              <w:top w:val="nil"/>
              <w:left w:val="nil"/>
            </w:tcBorders>
          </w:tcPr>
          <w:p w:rsidR="004F7FCF" w:rsidRPr="00B02C4D" w:rsidRDefault="004F7FCF" w:rsidP="00E440DB">
            <w:pPr>
              <w:keepNext/>
              <w:rPr>
                <w:bCs/>
                <w:sz w:val="22"/>
                <w:szCs w:val="22"/>
                <w:lang w:val="en-US"/>
              </w:rPr>
            </w:pPr>
            <w:r w:rsidRPr="00B02C4D">
              <w:rPr>
                <w:bCs/>
                <w:sz w:val="22"/>
                <w:szCs w:val="22"/>
                <w:lang w:val="en-US"/>
              </w:rPr>
              <w:t xml:space="preserve"> </w:t>
            </w:r>
            <w:r>
              <w:rPr>
                <w:bCs/>
                <w:sz w:val="22"/>
                <w:szCs w:val="22"/>
                <w:lang w:val="en-US"/>
              </w:rPr>
              <w:t>Испытания на прочность, плотность и герметичность деталей и готовых изделий трубопроводной арматуры</w:t>
            </w:r>
          </w:p>
          <w:p w:rsidR="004F7FCF" w:rsidRPr="00B02C4D" w:rsidRDefault="004F7FCF" w:rsidP="004F7FCF">
            <w:pPr>
              <w:keepNext/>
              <w:rPr>
                <w:noProof/>
                <w:sz w:val="24"/>
                <w:szCs w:val="24"/>
                <w:lang w:val="en-US"/>
              </w:rPr>
            </w:pPr>
          </w:p>
        </w:tc>
      </w:tr>
      <w:tr w:rsidR="004F7FCF" w:rsidTr="00E440DB">
        <w:tblPrEx>
          <w:tblCellMar>
            <w:top w:w="0" w:type="dxa"/>
            <w:bottom w:w="0" w:type="dxa"/>
          </w:tblCellMar>
        </w:tblPrEx>
        <w:trPr>
          <w:cantSplit/>
          <w:trHeight w:val="135"/>
        </w:trPr>
        <w:tc>
          <w:tcPr>
            <w:tcW w:w="4044" w:type="dxa"/>
            <w:vMerge w:val="restart"/>
          </w:tcPr>
          <w:p w:rsidR="004F7FCF" w:rsidRDefault="004F7FCF" w:rsidP="00E440DB">
            <w:pPr>
              <w:tabs>
                <w:tab w:val="left" w:pos="12049"/>
              </w:tabs>
              <w:rPr>
                <w:sz w:val="24"/>
                <w:lang w:val="en-US"/>
              </w:rPr>
            </w:pPr>
            <w:r>
              <w:rPr>
                <w:sz w:val="24"/>
                <w:lang w:val="en-US"/>
              </w:rPr>
              <w:t>2</w:t>
            </w:r>
            <w:r>
              <w:rPr>
                <w:sz w:val="24"/>
                <w:lang w:val="en-US"/>
              </w:rPr>
              <w:t xml:space="preserve">. </w:t>
            </w:r>
            <w:r>
              <w:rPr>
                <w:sz w:val="24"/>
                <w:lang w:val="en-US"/>
              </w:rPr>
              <w:t>ООО "НИИЦ КузНИУИ"</w:t>
            </w:r>
          </w:p>
          <w:p w:rsidR="004F7FCF" w:rsidRDefault="004F7FCF" w:rsidP="00E440DB">
            <w:pPr>
              <w:tabs>
                <w:tab w:val="left" w:pos="12049"/>
              </w:tabs>
              <w:rPr>
                <w:sz w:val="24"/>
                <w:lang w:val="en-US"/>
              </w:rPr>
            </w:pPr>
          </w:p>
          <w:p w:rsidR="004F7FCF" w:rsidRPr="004A45B1" w:rsidRDefault="004F7FCF" w:rsidP="00E440DB">
            <w:pPr>
              <w:tabs>
                <w:tab w:val="left" w:pos="12049"/>
              </w:tabs>
              <w:rPr>
                <w:sz w:val="24"/>
              </w:rPr>
            </w:pPr>
            <w:r>
              <w:rPr>
                <w:sz w:val="24"/>
                <w:lang w:val="en-US"/>
              </w:rPr>
              <w:t>Общество с ограниченной ответственностью "Научно-исследовательский испытательный центр КузНИУИ"</w:t>
            </w:r>
          </w:p>
        </w:tc>
        <w:tc>
          <w:tcPr>
            <w:tcW w:w="4853" w:type="dxa"/>
            <w:tcBorders>
              <w:bottom w:val="nil"/>
            </w:tcBorders>
          </w:tcPr>
          <w:p w:rsidR="004F7FCF" w:rsidRPr="00060760" w:rsidRDefault="004F7FCF" w:rsidP="00E440DB">
            <w:pPr>
              <w:rPr>
                <w:bCs/>
                <w:sz w:val="22"/>
                <w:szCs w:val="22"/>
              </w:rPr>
            </w:pPr>
          </w:p>
        </w:tc>
        <w:tc>
          <w:tcPr>
            <w:tcW w:w="6379" w:type="dxa"/>
            <w:tcBorders>
              <w:left w:val="nil"/>
              <w:bottom w:val="nil"/>
            </w:tcBorders>
          </w:tcPr>
          <w:p w:rsidR="004F7FCF" w:rsidRDefault="004F7FCF" w:rsidP="00E440DB">
            <w:pPr>
              <w:keepNext/>
              <w:rPr>
                <w:noProof/>
                <w:sz w:val="24"/>
                <w:szCs w:val="24"/>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Комплектующие изделия (запасные части) оборудования для шахтного подъема: парашюты шахтные для клетей,устройства подвесные для шахтных клетей,шахтные сосуды, шахтные лифты, кулаки посадочные, шкивы копровые</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Геометрические размеры</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Обжатие пружин парашюта </w:t>
            </w:r>
          </w:p>
          <w:p w:rsidR="004F7FCF" w:rsidRDefault="004F7FCF" w:rsidP="00E440DB">
            <w:pPr>
              <w:keepNext/>
              <w:rPr>
                <w:bCs/>
                <w:sz w:val="22"/>
                <w:szCs w:val="22"/>
                <w:lang w:val="en-US"/>
              </w:rPr>
            </w:pPr>
            <w:r>
              <w:rPr>
                <w:bCs/>
                <w:sz w:val="22"/>
                <w:szCs w:val="22"/>
                <w:lang w:val="en-US"/>
              </w:rPr>
              <w:t xml:space="preserve">Проворачивание шарнирных соединений усилием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Default="004F7FCF" w:rsidP="00E440DB">
            <w:pPr>
              <w:keepNext/>
              <w:rPr>
                <w:bCs/>
                <w:sz w:val="22"/>
                <w:szCs w:val="22"/>
                <w:lang w:val="en-US"/>
              </w:rPr>
            </w:pPr>
            <w:r>
              <w:rPr>
                <w:bCs/>
                <w:sz w:val="22"/>
                <w:szCs w:val="22"/>
                <w:lang w:val="en-US"/>
              </w:rPr>
              <w:t xml:space="preserve">Проверка прицепных устройств на прочность и защемляющую способность под нагрузкой </w:t>
            </w:r>
          </w:p>
          <w:p w:rsidR="004F7FCF" w:rsidRDefault="004F7FCF" w:rsidP="00E440DB">
            <w:pPr>
              <w:keepNext/>
              <w:rPr>
                <w:bCs/>
                <w:sz w:val="22"/>
                <w:szCs w:val="22"/>
                <w:lang w:val="en-US"/>
              </w:rPr>
            </w:pPr>
            <w:r>
              <w:rPr>
                <w:bCs/>
                <w:sz w:val="22"/>
                <w:szCs w:val="22"/>
                <w:lang w:val="en-US"/>
              </w:rPr>
              <w:t xml:space="preserve">Определения электрического сопротивления изоляции электрооборудования </w:t>
            </w:r>
          </w:p>
          <w:p w:rsidR="004F7FCF" w:rsidRDefault="004F7FCF" w:rsidP="00E440DB">
            <w:pPr>
              <w:keepNext/>
              <w:rPr>
                <w:bCs/>
                <w:sz w:val="22"/>
                <w:szCs w:val="22"/>
                <w:lang w:val="en-US"/>
              </w:rPr>
            </w:pPr>
            <w:r>
              <w:rPr>
                <w:bCs/>
                <w:sz w:val="22"/>
                <w:szCs w:val="22"/>
                <w:lang w:val="en-US"/>
              </w:rPr>
              <w:t xml:space="preserve">Электрическое сопротивление заземления </w:t>
            </w:r>
          </w:p>
          <w:p w:rsidR="004F7FCF" w:rsidRDefault="004F7FCF" w:rsidP="00E440DB">
            <w:pPr>
              <w:keepNext/>
              <w:rPr>
                <w:bCs/>
                <w:sz w:val="22"/>
                <w:szCs w:val="22"/>
                <w:lang w:val="en-US"/>
              </w:rPr>
            </w:pPr>
            <w:r>
              <w:rPr>
                <w:bCs/>
                <w:sz w:val="22"/>
                <w:szCs w:val="22"/>
                <w:lang w:val="en-US"/>
              </w:rPr>
              <w:t xml:space="preserve">Напряжение постоянного и переменного тока </w:t>
            </w:r>
          </w:p>
          <w:p w:rsidR="004F7FCF" w:rsidRDefault="004F7FCF" w:rsidP="00E440DB">
            <w:pPr>
              <w:keepNext/>
              <w:rPr>
                <w:bCs/>
                <w:sz w:val="22"/>
                <w:szCs w:val="22"/>
                <w:lang w:val="en-US"/>
              </w:rPr>
            </w:pPr>
            <w:r>
              <w:rPr>
                <w:bCs/>
                <w:sz w:val="22"/>
                <w:szCs w:val="22"/>
                <w:lang w:val="en-US"/>
              </w:rPr>
              <w:t xml:space="preserve">Сила постоянного и переменного тока </w:t>
            </w:r>
          </w:p>
          <w:p w:rsidR="004F7FCF" w:rsidRPr="00B02C4D" w:rsidRDefault="004F7FCF" w:rsidP="00E440DB">
            <w:pPr>
              <w:keepNext/>
              <w:rPr>
                <w:bCs/>
                <w:sz w:val="22"/>
                <w:szCs w:val="22"/>
                <w:lang w:val="en-US"/>
              </w:rPr>
            </w:pPr>
            <w:r>
              <w:rPr>
                <w:bCs/>
                <w:sz w:val="22"/>
                <w:szCs w:val="22"/>
                <w:lang w:val="en-US"/>
              </w:rPr>
              <w:t>Мощность постоянного и переменного тока</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Комплектующие изделия (запасные части) конвейеров шахтных ленточных: ставы конвейера, роликоопоры, секции разгрузочные, секции загрузочные, секции приводные, секции натяжные, ролики, ловители лент, блоки форсунок (оросителей), ленты конвейерные и их стыковые соединения</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Скорость движения ленты </w:t>
            </w:r>
          </w:p>
          <w:p w:rsidR="004F7FCF" w:rsidRDefault="004F7FCF" w:rsidP="00E440DB">
            <w:pPr>
              <w:keepNext/>
              <w:rPr>
                <w:bCs/>
                <w:sz w:val="22"/>
                <w:szCs w:val="22"/>
                <w:lang w:val="en-US"/>
              </w:rPr>
            </w:pPr>
            <w:r>
              <w:rPr>
                <w:bCs/>
                <w:sz w:val="22"/>
                <w:szCs w:val="22"/>
                <w:lang w:val="en-US"/>
              </w:rPr>
              <w:t xml:space="preserve">Измерение максимальной температуры поверхности </w:t>
            </w:r>
          </w:p>
          <w:p w:rsidR="004F7FCF" w:rsidRDefault="004F7FCF" w:rsidP="00E440DB">
            <w:pPr>
              <w:keepNext/>
              <w:rPr>
                <w:bCs/>
                <w:sz w:val="22"/>
                <w:szCs w:val="22"/>
                <w:lang w:val="en-US"/>
              </w:rPr>
            </w:pPr>
            <w:r>
              <w:rPr>
                <w:bCs/>
                <w:sz w:val="22"/>
                <w:szCs w:val="22"/>
                <w:lang w:val="en-US"/>
              </w:rPr>
              <w:t xml:space="preserve">Эквивалентный уровень звука </w:t>
            </w:r>
          </w:p>
          <w:p w:rsidR="004F7FCF" w:rsidRDefault="004F7FCF" w:rsidP="00E440DB">
            <w:pPr>
              <w:keepNext/>
              <w:rPr>
                <w:bCs/>
                <w:sz w:val="22"/>
                <w:szCs w:val="22"/>
                <w:lang w:val="en-US"/>
              </w:rPr>
            </w:pPr>
            <w:r>
              <w:rPr>
                <w:bCs/>
                <w:sz w:val="22"/>
                <w:szCs w:val="22"/>
                <w:lang w:val="en-US"/>
              </w:rPr>
              <w:t xml:space="preserve">Корректированный уровень звуковой мощности </w:t>
            </w:r>
          </w:p>
          <w:p w:rsidR="004F7FCF" w:rsidRDefault="004F7FCF" w:rsidP="00E440DB">
            <w:pPr>
              <w:keepNext/>
              <w:rPr>
                <w:bCs/>
                <w:sz w:val="22"/>
                <w:szCs w:val="22"/>
                <w:lang w:val="en-US"/>
              </w:rPr>
            </w:pPr>
            <w:r>
              <w:rPr>
                <w:bCs/>
                <w:sz w:val="22"/>
                <w:szCs w:val="22"/>
                <w:lang w:val="en-US"/>
              </w:rPr>
              <w:t xml:space="preserve">Контроль вибрационных характеристик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Default="004F7FCF" w:rsidP="00E440DB">
            <w:pPr>
              <w:keepNext/>
              <w:rPr>
                <w:bCs/>
                <w:sz w:val="22"/>
                <w:szCs w:val="22"/>
                <w:lang w:val="en-US"/>
              </w:rPr>
            </w:pPr>
            <w:r>
              <w:rPr>
                <w:bCs/>
                <w:sz w:val="22"/>
                <w:szCs w:val="22"/>
                <w:lang w:val="en-US"/>
              </w:rPr>
              <w:t xml:space="preserve">Усилие воздействия на отключающие устройства </w:t>
            </w:r>
          </w:p>
          <w:p w:rsidR="004F7FCF" w:rsidRDefault="004F7FCF" w:rsidP="00E440DB">
            <w:pPr>
              <w:keepNext/>
              <w:rPr>
                <w:bCs/>
                <w:sz w:val="22"/>
                <w:szCs w:val="22"/>
                <w:lang w:val="en-US"/>
              </w:rPr>
            </w:pPr>
            <w:r>
              <w:rPr>
                <w:bCs/>
                <w:sz w:val="22"/>
                <w:szCs w:val="22"/>
                <w:lang w:val="en-US"/>
              </w:rPr>
              <w:t xml:space="preserve">Усилия удержания ловителя лент </w:t>
            </w:r>
          </w:p>
          <w:p w:rsidR="004F7FCF" w:rsidRDefault="004F7FCF" w:rsidP="00E440DB">
            <w:pPr>
              <w:keepNext/>
              <w:rPr>
                <w:bCs/>
                <w:sz w:val="22"/>
                <w:szCs w:val="22"/>
                <w:lang w:val="en-US"/>
              </w:rPr>
            </w:pPr>
            <w:r>
              <w:rPr>
                <w:bCs/>
                <w:sz w:val="22"/>
                <w:szCs w:val="22"/>
                <w:lang w:val="en-US"/>
              </w:rPr>
              <w:t xml:space="preserve">Давление воды у оросителей </w:t>
            </w:r>
          </w:p>
          <w:p w:rsidR="004F7FCF" w:rsidRDefault="004F7FCF" w:rsidP="00E440DB">
            <w:pPr>
              <w:keepNext/>
              <w:rPr>
                <w:bCs/>
                <w:sz w:val="22"/>
                <w:szCs w:val="22"/>
                <w:lang w:val="en-US"/>
              </w:rPr>
            </w:pPr>
            <w:r>
              <w:rPr>
                <w:bCs/>
                <w:sz w:val="22"/>
                <w:szCs w:val="22"/>
                <w:lang w:val="en-US"/>
              </w:rPr>
              <w:t xml:space="preserve">Расход воды </w:t>
            </w:r>
          </w:p>
          <w:p w:rsidR="004F7FCF" w:rsidRDefault="004F7FCF" w:rsidP="00E440DB">
            <w:pPr>
              <w:keepNext/>
              <w:rPr>
                <w:bCs/>
                <w:sz w:val="22"/>
                <w:szCs w:val="22"/>
                <w:lang w:val="en-US"/>
              </w:rPr>
            </w:pPr>
            <w:r>
              <w:rPr>
                <w:bCs/>
                <w:sz w:val="22"/>
                <w:szCs w:val="22"/>
                <w:lang w:val="en-US"/>
              </w:rPr>
              <w:t xml:space="preserve">Прочность и герметичность гидросистем </w:t>
            </w:r>
          </w:p>
          <w:p w:rsidR="004F7FCF" w:rsidRDefault="004F7FCF" w:rsidP="00E440DB">
            <w:pPr>
              <w:keepNext/>
              <w:rPr>
                <w:bCs/>
                <w:sz w:val="22"/>
                <w:szCs w:val="22"/>
                <w:lang w:val="en-US"/>
              </w:rPr>
            </w:pPr>
            <w:r>
              <w:rPr>
                <w:bCs/>
                <w:sz w:val="22"/>
                <w:szCs w:val="22"/>
                <w:lang w:val="en-US"/>
              </w:rPr>
              <w:t xml:space="preserve">Момент сопротивления вращению ролика </w:t>
            </w:r>
          </w:p>
          <w:p w:rsidR="004F7FCF" w:rsidRDefault="004F7FCF" w:rsidP="00E440DB">
            <w:pPr>
              <w:keepNext/>
              <w:rPr>
                <w:bCs/>
                <w:sz w:val="22"/>
                <w:szCs w:val="22"/>
                <w:lang w:val="en-US"/>
              </w:rPr>
            </w:pPr>
            <w:r>
              <w:rPr>
                <w:bCs/>
                <w:sz w:val="22"/>
                <w:szCs w:val="22"/>
                <w:lang w:val="en-US"/>
              </w:rPr>
              <w:t xml:space="preserve">Радиальное биение обечайки ролика </w:t>
            </w:r>
          </w:p>
          <w:p w:rsidR="004F7FCF" w:rsidRDefault="004F7FCF" w:rsidP="00E440DB">
            <w:pPr>
              <w:keepNext/>
              <w:rPr>
                <w:bCs/>
                <w:sz w:val="22"/>
                <w:szCs w:val="22"/>
                <w:lang w:val="en-US"/>
              </w:rPr>
            </w:pPr>
            <w:r>
              <w:rPr>
                <w:bCs/>
                <w:sz w:val="22"/>
                <w:szCs w:val="22"/>
                <w:lang w:val="en-US"/>
              </w:rPr>
              <w:t xml:space="preserve">Осевой люфт роликов </w:t>
            </w:r>
          </w:p>
          <w:p w:rsidR="004F7FCF" w:rsidRDefault="004F7FCF" w:rsidP="00E440DB">
            <w:pPr>
              <w:keepNext/>
              <w:rPr>
                <w:bCs/>
                <w:sz w:val="22"/>
                <w:szCs w:val="22"/>
                <w:lang w:val="en-US"/>
              </w:rPr>
            </w:pPr>
            <w:r>
              <w:rPr>
                <w:bCs/>
                <w:sz w:val="22"/>
                <w:szCs w:val="22"/>
                <w:lang w:val="en-US"/>
              </w:rPr>
              <w:t xml:space="preserve">Сопротивление разборки ролика </w:t>
            </w:r>
          </w:p>
          <w:p w:rsidR="004F7FCF" w:rsidRDefault="004F7FCF" w:rsidP="00E440DB">
            <w:pPr>
              <w:keepNext/>
              <w:rPr>
                <w:bCs/>
                <w:sz w:val="22"/>
                <w:szCs w:val="22"/>
                <w:lang w:val="en-US"/>
              </w:rPr>
            </w:pPr>
            <w:r>
              <w:rPr>
                <w:bCs/>
                <w:sz w:val="22"/>
                <w:szCs w:val="22"/>
                <w:lang w:val="en-US"/>
              </w:rPr>
              <w:t xml:space="preserve">Напряжение постоянного и переменного тока </w:t>
            </w:r>
          </w:p>
          <w:p w:rsidR="004F7FCF" w:rsidRDefault="004F7FCF" w:rsidP="00E440DB">
            <w:pPr>
              <w:keepNext/>
              <w:rPr>
                <w:bCs/>
                <w:sz w:val="22"/>
                <w:szCs w:val="22"/>
                <w:lang w:val="en-US"/>
              </w:rPr>
            </w:pPr>
            <w:r>
              <w:rPr>
                <w:bCs/>
                <w:sz w:val="22"/>
                <w:szCs w:val="22"/>
                <w:lang w:val="en-US"/>
              </w:rPr>
              <w:t xml:space="preserve">Сила постоянного и переменного тока </w:t>
            </w:r>
          </w:p>
          <w:p w:rsidR="004F7FCF" w:rsidRDefault="004F7FCF" w:rsidP="00E440DB">
            <w:pPr>
              <w:keepNext/>
              <w:rPr>
                <w:bCs/>
                <w:sz w:val="22"/>
                <w:szCs w:val="22"/>
                <w:lang w:val="en-US"/>
              </w:rPr>
            </w:pPr>
            <w:r>
              <w:rPr>
                <w:bCs/>
                <w:sz w:val="22"/>
                <w:szCs w:val="22"/>
                <w:lang w:val="en-US"/>
              </w:rPr>
              <w:t xml:space="preserve">Мощность постоянного и переменного тока </w:t>
            </w:r>
          </w:p>
          <w:p w:rsidR="004F7FCF" w:rsidRPr="00B02C4D" w:rsidRDefault="004F7FCF" w:rsidP="00E440DB">
            <w:pPr>
              <w:keepNext/>
              <w:rPr>
                <w:bCs/>
                <w:sz w:val="22"/>
                <w:szCs w:val="22"/>
                <w:lang w:val="en-US"/>
              </w:rPr>
            </w:pPr>
            <w:r>
              <w:rPr>
                <w:bCs/>
                <w:sz w:val="22"/>
                <w:szCs w:val="22"/>
                <w:lang w:val="en-US"/>
              </w:rPr>
              <w:t>Прочность стыковых соединений лент</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Комплектующие изделия и оборудование подземного транспорта: машины погрузочно-доставочные шахтные, вагоны самоходные подземные, вагонетки грузовые шахтные, машины погрузочно-доставочные, электровозы аккумуляторные шахтные, опрокидыватели вагонеток, дороги подвесные монорельсовые, кресельные канатные подвесные дороги.</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Скорость движения </w:t>
            </w:r>
          </w:p>
          <w:p w:rsidR="004F7FCF" w:rsidRDefault="004F7FCF" w:rsidP="00E440DB">
            <w:pPr>
              <w:keepNext/>
              <w:rPr>
                <w:bCs/>
                <w:sz w:val="22"/>
                <w:szCs w:val="22"/>
                <w:lang w:val="en-US"/>
              </w:rPr>
            </w:pPr>
            <w:r>
              <w:rPr>
                <w:bCs/>
                <w:sz w:val="22"/>
                <w:szCs w:val="22"/>
                <w:lang w:val="en-US"/>
              </w:rPr>
              <w:t xml:space="preserve">Измерение максимальной температуры поверхности </w:t>
            </w:r>
          </w:p>
          <w:p w:rsidR="004F7FCF" w:rsidRDefault="004F7FCF" w:rsidP="00E440DB">
            <w:pPr>
              <w:keepNext/>
              <w:rPr>
                <w:bCs/>
                <w:sz w:val="22"/>
                <w:szCs w:val="22"/>
                <w:lang w:val="en-US"/>
              </w:rPr>
            </w:pPr>
            <w:r>
              <w:rPr>
                <w:bCs/>
                <w:sz w:val="22"/>
                <w:szCs w:val="22"/>
                <w:lang w:val="en-US"/>
              </w:rPr>
              <w:t xml:space="preserve">Эквивалентный уровень звука </w:t>
            </w:r>
          </w:p>
          <w:p w:rsidR="004F7FCF" w:rsidRDefault="004F7FCF" w:rsidP="00E440DB">
            <w:pPr>
              <w:keepNext/>
              <w:rPr>
                <w:bCs/>
                <w:sz w:val="22"/>
                <w:szCs w:val="22"/>
                <w:lang w:val="en-US"/>
              </w:rPr>
            </w:pPr>
            <w:r>
              <w:rPr>
                <w:bCs/>
                <w:sz w:val="22"/>
                <w:szCs w:val="22"/>
                <w:lang w:val="en-US"/>
              </w:rPr>
              <w:t xml:space="preserve">Корректированный уровень звуковой мощности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Default="004F7FCF" w:rsidP="00E440DB">
            <w:pPr>
              <w:keepNext/>
              <w:rPr>
                <w:bCs/>
                <w:sz w:val="22"/>
                <w:szCs w:val="22"/>
                <w:lang w:val="en-US"/>
              </w:rPr>
            </w:pPr>
            <w:r>
              <w:rPr>
                <w:bCs/>
                <w:sz w:val="22"/>
                <w:szCs w:val="22"/>
                <w:lang w:val="en-US"/>
              </w:rPr>
              <w:t xml:space="preserve">Усилие воздействия на отключающие устройства и органы управления </w:t>
            </w:r>
          </w:p>
          <w:p w:rsidR="004F7FCF" w:rsidRDefault="004F7FCF" w:rsidP="00E440DB">
            <w:pPr>
              <w:keepNext/>
              <w:rPr>
                <w:bCs/>
                <w:sz w:val="22"/>
                <w:szCs w:val="22"/>
                <w:lang w:val="en-US"/>
              </w:rPr>
            </w:pPr>
            <w:r>
              <w:rPr>
                <w:bCs/>
                <w:sz w:val="22"/>
                <w:szCs w:val="22"/>
                <w:lang w:val="en-US"/>
              </w:rPr>
              <w:t xml:space="preserve">Давление в гидросистеме </w:t>
            </w:r>
          </w:p>
          <w:p w:rsidR="004F7FCF" w:rsidRDefault="004F7FCF" w:rsidP="00E440DB">
            <w:pPr>
              <w:keepNext/>
              <w:rPr>
                <w:bCs/>
                <w:sz w:val="22"/>
                <w:szCs w:val="22"/>
                <w:lang w:val="en-US"/>
              </w:rPr>
            </w:pPr>
            <w:r>
              <w:rPr>
                <w:bCs/>
                <w:sz w:val="22"/>
                <w:szCs w:val="22"/>
                <w:lang w:val="en-US"/>
              </w:rPr>
              <w:t xml:space="preserve">Температура рабочей жидкости и охладителя </w:t>
            </w:r>
          </w:p>
          <w:p w:rsidR="004F7FCF" w:rsidRDefault="004F7FCF" w:rsidP="00E440DB">
            <w:pPr>
              <w:keepNext/>
              <w:rPr>
                <w:bCs/>
                <w:sz w:val="22"/>
                <w:szCs w:val="22"/>
                <w:lang w:val="en-US"/>
              </w:rPr>
            </w:pPr>
            <w:r>
              <w:rPr>
                <w:bCs/>
                <w:sz w:val="22"/>
                <w:szCs w:val="22"/>
                <w:lang w:val="en-US"/>
              </w:rPr>
              <w:t xml:space="preserve">Прочность и герметичность гидросистем </w:t>
            </w:r>
          </w:p>
          <w:p w:rsidR="004F7FCF" w:rsidRDefault="004F7FCF" w:rsidP="00E440DB">
            <w:pPr>
              <w:keepNext/>
              <w:rPr>
                <w:bCs/>
                <w:sz w:val="22"/>
                <w:szCs w:val="22"/>
                <w:lang w:val="en-US"/>
              </w:rPr>
            </w:pPr>
            <w:r>
              <w:rPr>
                <w:bCs/>
                <w:sz w:val="22"/>
                <w:szCs w:val="22"/>
                <w:lang w:val="en-US"/>
              </w:rPr>
              <w:t xml:space="preserve">Опрокидывающая нагрузка машины </w:t>
            </w:r>
          </w:p>
          <w:p w:rsidR="004F7FCF" w:rsidRDefault="004F7FCF" w:rsidP="00E440DB">
            <w:pPr>
              <w:keepNext/>
              <w:rPr>
                <w:bCs/>
                <w:sz w:val="22"/>
                <w:szCs w:val="22"/>
                <w:lang w:val="en-US"/>
              </w:rPr>
            </w:pPr>
            <w:r>
              <w:rPr>
                <w:bCs/>
                <w:sz w:val="22"/>
                <w:szCs w:val="22"/>
                <w:lang w:val="en-US"/>
              </w:rPr>
              <w:t xml:space="preserve">Среднеквадратическое значение корректированного виброускорения (виброскорости) </w:t>
            </w:r>
          </w:p>
          <w:p w:rsidR="004F7FCF" w:rsidRDefault="004F7FCF" w:rsidP="00E440DB">
            <w:pPr>
              <w:keepNext/>
              <w:rPr>
                <w:bCs/>
                <w:sz w:val="22"/>
                <w:szCs w:val="22"/>
                <w:lang w:val="en-US"/>
              </w:rPr>
            </w:pPr>
            <w:r>
              <w:rPr>
                <w:bCs/>
                <w:sz w:val="22"/>
                <w:szCs w:val="22"/>
                <w:lang w:val="en-US"/>
              </w:rPr>
              <w:t xml:space="preserve">Запыленность рабочей зоны </w:t>
            </w:r>
          </w:p>
          <w:p w:rsidR="004F7FCF" w:rsidRDefault="004F7FCF" w:rsidP="00E440DB">
            <w:pPr>
              <w:keepNext/>
              <w:rPr>
                <w:bCs/>
                <w:sz w:val="22"/>
                <w:szCs w:val="22"/>
                <w:lang w:val="en-US"/>
              </w:rPr>
            </w:pPr>
            <w:r>
              <w:rPr>
                <w:bCs/>
                <w:sz w:val="22"/>
                <w:szCs w:val="22"/>
                <w:lang w:val="en-US"/>
              </w:rPr>
              <w:t xml:space="preserve">Освещённость </w:t>
            </w:r>
          </w:p>
          <w:p w:rsidR="004F7FCF" w:rsidRDefault="004F7FCF" w:rsidP="00E440DB">
            <w:pPr>
              <w:keepNext/>
              <w:rPr>
                <w:bCs/>
                <w:sz w:val="22"/>
                <w:szCs w:val="22"/>
                <w:lang w:val="en-US"/>
              </w:rPr>
            </w:pPr>
            <w:r>
              <w:rPr>
                <w:bCs/>
                <w:sz w:val="22"/>
                <w:szCs w:val="22"/>
                <w:lang w:val="en-US"/>
              </w:rPr>
              <w:t xml:space="preserve">Напряжение постоянного, переменного тока </w:t>
            </w:r>
          </w:p>
          <w:p w:rsidR="004F7FCF" w:rsidRDefault="004F7FCF" w:rsidP="00E440DB">
            <w:pPr>
              <w:keepNext/>
              <w:rPr>
                <w:bCs/>
                <w:sz w:val="22"/>
                <w:szCs w:val="22"/>
                <w:lang w:val="en-US"/>
              </w:rPr>
            </w:pPr>
            <w:r>
              <w:rPr>
                <w:bCs/>
                <w:sz w:val="22"/>
                <w:szCs w:val="22"/>
                <w:lang w:val="en-US"/>
              </w:rPr>
              <w:t xml:space="preserve">Сила постоянного, переменного тока </w:t>
            </w:r>
          </w:p>
          <w:p w:rsidR="004F7FCF" w:rsidRDefault="004F7FCF" w:rsidP="00E440DB">
            <w:pPr>
              <w:keepNext/>
              <w:rPr>
                <w:bCs/>
                <w:sz w:val="22"/>
                <w:szCs w:val="22"/>
                <w:lang w:val="en-US"/>
              </w:rPr>
            </w:pPr>
            <w:r>
              <w:rPr>
                <w:bCs/>
                <w:sz w:val="22"/>
                <w:szCs w:val="22"/>
                <w:lang w:val="en-US"/>
              </w:rPr>
              <w:t xml:space="preserve">Определения электрического сопротивления изоляции электрооборудования </w:t>
            </w:r>
          </w:p>
          <w:p w:rsidR="004F7FCF" w:rsidRPr="00B02C4D" w:rsidRDefault="004F7FCF" w:rsidP="00E440DB">
            <w:pPr>
              <w:keepNext/>
              <w:rPr>
                <w:bCs/>
                <w:sz w:val="22"/>
                <w:szCs w:val="22"/>
                <w:lang w:val="en-US"/>
              </w:rPr>
            </w:pPr>
            <w:r>
              <w:rPr>
                <w:bCs/>
                <w:sz w:val="22"/>
                <w:szCs w:val="22"/>
                <w:lang w:val="en-US"/>
              </w:rPr>
              <w:t>Определение тягового усилия</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Комплектующие изделия комплексов механизированных очистных: стойки индивидуальные призабойные, кабелеукладчики, металлоконструкции крепи механизированной, системы управления гидравлические, передвижчики конвейеров гидравлические шахтные, домкраты гидравлические, гидростойки для механизированных крепей, рукава шахтные резиновые высокого давления, бесцепные системы подачи комбайна, исполнительные органы комбайнов</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Скорость движения </w:t>
            </w:r>
          </w:p>
          <w:p w:rsidR="004F7FCF" w:rsidRDefault="004F7FCF" w:rsidP="00E440DB">
            <w:pPr>
              <w:keepNext/>
              <w:rPr>
                <w:bCs/>
                <w:sz w:val="22"/>
                <w:szCs w:val="22"/>
                <w:lang w:val="en-US"/>
              </w:rPr>
            </w:pPr>
            <w:r>
              <w:rPr>
                <w:bCs/>
                <w:sz w:val="22"/>
                <w:szCs w:val="22"/>
                <w:lang w:val="en-US"/>
              </w:rPr>
              <w:t xml:space="preserve">Измерение максимальной температуры поверхности </w:t>
            </w:r>
          </w:p>
          <w:p w:rsidR="004F7FCF" w:rsidRDefault="004F7FCF" w:rsidP="00E440DB">
            <w:pPr>
              <w:keepNext/>
              <w:rPr>
                <w:bCs/>
                <w:sz w:val="22"/>
                <w:szCs w:val="22"/>
                <w:lang w:val="en-US"/>
              </w:rPr>
            </w:pPr>
            <w:r>
              <w:rPr>
                <w:bCs/>
                <w:sz w:val="22"/>
                <w:szCs w:val="22"/>
                <w:lang w:val="en-US"/>
              </w:rPr>
              <w:t xml:space="preserve">Эквивалентный уровень звука </w:t>
            </w:r>
          </w:p>
          <w:p w:rsidR="004F7FCF" w:rsidRDefault="004F7FCF" w:rsidP="00E440DB">
            <w:pPr>
              <w:keepNext/>
              <w:rPr>
                <w:bCs/>
                <w:sz w:val="22"/>
                <w:szCs w:val="22"/>
                <w:lang w:val="en-US"/>
              </w:rPr>
            </w:pPr>
            <w:r>
              <w:rPr>
                <w:bCs/>
                <w:sz w:val="22"/>
                <w:szCs w:val="22"/>
                <w:lang w:val="en-US"/>
              </w:rPr>
              <w:t xml:space="preserve">Корректированный уровень звуковой мощности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Default="004F7FCF" w:rsidP="00E440DB">
            <w:pPr>
              <w:keepNext/>
              <w:rPr>
                <w:bCs/>
                <w:sz w:val="22"/>
                <w:szCs w:val="22"/>
                <w:lang w:val="en-US"/>
              </w:rPr>
            </w:pPr>
            <w:r>
              <w:rPr>
                <w:bCs/>
                <w:sz w:val="22"/>
                <w:szCs w:val="22"/>
                <w:lang w:val="en-US"/>
              </w:rPr>
              <w:t xml:space="preserve">Усилие воздействия на отключающие устройства и органы управления </w:t>
            </w:r>
          </w:p>
          <w:p w:rsidR="004F7FCF" w:rsidRDefault="004F7FCF" w:rsidP="00E440DB">
            <w:pPr>
              <w:keepNext/>
              <w:rPr>
                <w:bCs/>
                <w:sz w:val="22"/>
                <w:szCs w:val="22"/>
                <w:lang w:val="en-US"/>
              </w:rPr>
            </w:pPr>
            <w:r>
              <w:rPr>
                <w:bCs/>
                <w:sz w:val="22"/>
                <w:szCs w:val="22"/>
                <w:lang w:val="en-US"/>
              </w:rPr>
              <w:t xml:space="preserve">Давление в гидросистеме </w:t>
            </w:r>
          </w:p>
          <w:p w:rsidR="004F7FCF" w:rsidRDefault="004F7FCF" w:rsidP="00E440DB">
            <w:pPr>
              <w:keepNext/>
              <w:rPr>
                <w:bCs/>
                <w:sz w:val="22"/>
                <w:szCs w:val="22"/>
                <w:lang w:val="en-US"/>
              </w:rPr>
            </w:pPr>
            <w:r>
              <w:rPr>
                <w:bCs/>
                <w:sz w:val="22"/>
                <w:szCs w:val="22"/>
                <w:lang w:val="en-US"/>
              </w:rPr>
              <w:t xml:space="preserve">Температура рабочей жидкости </w:t>
            </w:r>
          </w:p>
          <w:p w:rsidR="004F7FCF" w:rsidRDefault="004F7FCF" w:rsidP="00E440DB">
            <w:pPr>
              <w:keepNext/>
              <w:rPr>
                <w:bCs/>
                <w:sz w:val="22"/>
                <w:szCs w:val="22"/>
                <w:lang w:val="en-US"/>
              </w:rPr>
            </w:pPr>
            <w:r>
              <w:rPr>
                <w:bCs/>
                <w:sz w:val="22"/>
                <w:szCs w:val="22"/>
                <w:lang w:val="en-US"/>
              </w:rPr>
              <w:t xml:space="preserve">Прочность и герметичность гидросистем </w:t>
            </w:r>
          </w:p>
          <w:p w:rsidR="004F7FCF" w:rsidRDefault="004F7FCF" w:rsidP="00E440DB">
            <w:pPr>
              <w:keepNext/>
              <w:rPr>
                <w:bCs/>
                <w:sz w:val="22"/>
                <w:szCs w:val="22"/>
                <w:lang w:val="en-US"/>
              </w:rPr>
            </w:pPr>
            <w:r>
              <w:rPr>
                <w:bCs/>
                <w:sz w:val="22"/>
                <w:szCs w:val="22"/>
                <w:lang w:val="en-US"/>
              </w:rPr>
              <w:t xml:space="preserve">Среднеквадратическое значение корректированного виброускорения (виброскорости) </w:t>
            </w:r>
          </w:p>
          <w:p w:rsidR="004F7FCF" w:rsidRDefault="004F7FCF" w:rsidP="00E440DB">
            <w:pPr>
              <w:keepNext/>
              <w:rPr>
                <w:bCs/>
                <w:sz w:val="22"/>
                <w:szCs w:val="22"/>
                <w:lang w:val="en-US"/>
              </w:rPr>
            </w:pPr>
            <w:r>
              <w:rPr>
                <w:bCs/>
                <w:sz w:val="22"/>
                <w:szCs w:val="22"/>
                <w:lang w:val="en-US"/>
              </w:rPr>
              <w:t xml:space="preserve">Запыленность рабочей зоны </w:t>
            </w:r>
          </w:p>
          <w:p w:rsidR="004F7FCF" w:rsidRDefault="004F7FCF" w:rsidP="00E440DB">
            <w:pPr>
              <w:keepNext/>
              <w:rPr>
                <w:bCs/>
                <w:sz w:val="22"/>
                <w:szCs w:val="22"/>
                <w:lang w:val="en-US"/>
              </w:rPr>
            </w:pPr>
            <w:r>
              <w:rPr>
                <w:bCs/>
                <w:sz w:val="22"/>
                <w:szCs w:val="22"/>
                <w:lang w:val="en-US"/>
              </w:rPr>
              <w:t xml:space="preserve">Освещённость </w:t>
            </w:r>
          </w:p>
          <w:p w:rsidR="004F7FCF" w:rsidRDefault="004F7FCF" w:rsidP="00E440DB">
            <w:pPr>
              <w:keepNext/>
              <w:rPr>
                <w:bCs/>
                <w:sz w:val="22"/>
                <w:szCs w:val="22"/>
                <w:lang w:val="en-US"/>
              </w:rPr>
            </w:pPr>
            <w:r>
              <w:rPr>
                <w:bCs/>
                <w:sz w:val="22"/>
                <w:szCs w:val="22"/>
                <w:lang w:val="en-US"/>
              </w:rPr>
              <w:t xml:space="preserve">Напряжение постоянного, переменного тока </w:t>
            </w:r>
          </w:p>
          <w:p w:rsidR="004F7FCF" w:rsidRDefault="004F7FCF" w:rsidP="00E440DB">
            <w:pPr>
              <w:keepNext/>
              <w:rPr>
                <w:bCs/>
                <w:sz w:val="22"/>
                <w:szCs w:val="22"/>
                <w:lang w:val="en-US"/>
              </w:rPr>
            </w:pPr>
            <w:r>
              <w:rPr>
                <w:bCs/>
                <w:sz w:val="22"/>
                <w:szCs w:val="22"/>
                <w:lang w:val="en-US"/>
              </w:rPr>
              <w:t xml:space="preserve">Сила постоянного, переменного тока </w:t>
            </w:r>
          </w:p>
          <w:p w:rsidR="004F7FCF" w:rsidRDefault="004F7FCF" w:rsidP="00E440DB">
            <w:pPr>
              <w:keepNext/>
              <w:rPr>
                <w:bCs/>
                <w:sz w:val="22"/>
                <w:szCs w:val="22"/>
                <w:lang w:val="en-US"/>
              </w:rPr>
            </w:pPr>
            <w:r>
              <w:rPr>
                <w:bCs/>
                <w:sz w:val="22"/>
                <w:szCs w:val="22"/>
                <w:lang w:val="en-US"/>
              </w:rPr>
              <w:t xml:space="preserve">Определения электрического сопротивления изоляции электрооборудования </w:t>
            </w:r>
          </w:p>
          <w:p w:rsidR="004F7FCF" w:rsidRDefault="004F7FCF" w:rsidP="00E440DB">
            <w:pPr>
              <w:keepNext/>
              <w:rPr>
                <w:bCs/>
                <w:sz w:val="22"/>
                <w:szCs w:val="22"/>
                <w:lang w:val="en-US"/>
              </w:rPr>
            </w:pPr>
            <w:r>
              <w:rPr>
                <w:bCs/>
                <w:sz w:val="22"/>
                <w:szCs w:val="22"/>
                <w:lang w:val="en-US"/>
              </w:rPr>
              <w:t xml:space="preserve">Определение тягового усилия </w:t>
            </w:r>
          </w:p>
          <w:p w:rsidR="004F7FCF" w:rsidRPr="00B02C4D" w:rsidRDefault="004F7FCF" w:rsidP="00E440DB">
            <w:pPr>
              <w:keepNext/>
              <w:rPr>
                <w:bCs/>
                <w:sz w:val="22"/>
                <w:szCs w:val="22"/>
                <w:lang w:val="en-US"/>
              </w:rPr>
            </w:pPr>
            <w:r>
              <w:rPr>
                <w:bCs/>
                <w:sz w:val="22"/>
                <w:szCs w:val="22"/>
                <w:lang w:val="en-US"/>
              </w:rPr>
              <w:t>Проверка на прочность и наружную герметичность гидросистемы.</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Элементы (металлоконструкции) крепи горных выработок</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Pr="00B02C4D" w:rsidRDefault="004F7FCF" w:rsidP="00E440DB">
            <w:pPr>
              <w:keepNext/>
              <w:rPr>
                <w:bCs/>
                <w:sz w:val="22"/>
                <w:szCs w:val="22"/>
                <w:lang w:val="en-US"/>
              </w:rPr>
            </w:pPr>
            <w:r>
              <w:rPr>
                <w:bCs/>
                <w:sz w:val="22"/>
                <w:szCs w:val="22"/>
                <w:lang w:val="en-US"/>
              </w:rPr>
              <w:t>Масса</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Комплектующие изделия (запасные части) конвейеров шахтных скребковых: приводные секции; переходной рештак; линейный рештак; головка концевая, скребковая цепь; зачистной лемех; борт.</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Скорость движения тягового органа </w:t>
            </w:r>
          </w:p>
          <w:p w:rsidR="004F7FCF" w:rsidRDefault="004F7FCF" w:rsidP="00E440DB">
            <w:pPr>
              <w:keepNext/>
              <w:rPr>
                <w:bCs/>
                <w:sz w:val="22"/>
                <w:szCs w:val="22"/>
                <w:lang w:val="en-US"/>
              </w:rPr>
            </w:pPr>
            <w:r>
              <w:rPr>
                <w:bCs/>
                <w:sz w:val="22"/>
                <w:szCs w:val="22"/>
                <w:lang w:val="en-US"/>
              </w:rPr>
              <w:t xml:space="preserve">Измерение максимальной температуры поверхностей </w:t>
            </w:r>
          </w:p>
          <w:p w:rsidR="004F7FCF" w:rsidRDefault="004F7FCF" w:rsidP="00E440DB">
            <w:pPr>
              <w:keepNext/>
              <w:rPr>
                <w:bCs/>
                <w:sz w:val="22"/>
                <w:szCs w:val="22"/>
                <w:lang w:val="en-US"/>
              </w:rPr>
            </w:pPr>
            <w:r>
              <w:rPr>
                <w:bCs/>
                <w:sz w:val="22"/>
                <w:szCs w:val="22"/>
                <w:lang w:val="en-US"/>
              </w:rPr>
              <w:t xml:space="preserve">Разрушающая и пробная нагрузки цепи </w:t>
            </w:r>
          </w:p>
          <w:p w:rsidR="004F7FCF" w:rsidRDefault="004F7FCF" w:rsidP="00E440DB">
            <w:pPr>
              <w:keepNext/>
              <w:rPr>
                <w:bCs/>
                <w:sz w:val="22"/>
                <w:szCs w:val="22"/>
                <w:lang w:val="en-US"/>
              </w:rPr>
            </w:pPr>
            <w:r>
              <w:rPr>
                <w:bCs/>
                <w:sz w:val="22"/>
                <w:szCs w:val="22"/>
                <w:lang w:val="en-US"/>
              </w:rPr>
              <w:t xml:space="preserve">Статические испытания на растяжение соединительного звена в сборе </w:t>
            </w:r>
          </w:p>
          <w:p w:rsidR="004F7FCF" w:rsidRDefault="004F7FCF" w:rsidP="00E440DB">
            <w:pPr>
              <w:keepNext/>
              <w:rPr>
                <w:bCs/>
                <w:sz w:val="22"/>
                <w:szCs w:val="22"/>
                <w:lang w:val="en-US"/>
              </w:rPr>
            </w:pPr>
            <w:r>
              <w:rPr>
                <w:bCs/>
                <w:sz w:val="22"/>
                <w:szCs w:val="22"/>
                <w:lang w:val="en-US"/>
              </w:rPr>
              <w:t xml:space="preserve">Испытание скребка под действием изгибающей нагрузки </w:t>
            </w:r>
          </w:p>
          <w:p w:rsidR="004F7FCF" w:rsidRDefault="004F7FCF" w:rsidP="00E440DB">
            <w:pPr>
              <w:keepNext/>
              <w:rPr>
                <w:bCs/>
                <w:sz w:val="22"/>
                <w:szCs w:val="22"/>
                <w:lang w:val="en-US"/>
              </w:rPr>
            </w:pPr>
            <w:r>
              <w:rPr>
                <w:bCs/>
                <w:sz w:val="22"/>
                <w:szCs w:val="22"/>
                <w:lang w:val="en-US"/>
              </w:rPr>
              <w:t xml:space="preserve">Температура рабочей жидкости в редукторе </w:t>
            </w:r>
          </w:p>
          <w:p w:rsidR="004F7FCF" w:rsidRDefault="004F7FCF" w:rsidP="00E440DB">
            <w:pPr>
              <w:keepNext/>
              <w:rPr>
                <w:bCs/>
                <w:sz w:val="22"/>
                <w:szCs w:val="22"/>
                <w:lang w:val="en-US"/>
              </w:rPr>
            </w:pPr>
            <w:r>
              <w:rPr>
                <w:bCs/>
                <w:sz w:val="22"/>
                <w:szCs w:val="22"/>
                <w:lang w:val="en-US"/>
              </w:rPr>
              <w:t xml:space="preserve">Прочность замкового соединения рештаков (секций рештачного става) </w:t>
            </w:r>
          </w:p>
          <w:p w:rsidR="004F7FCF" w:rsidRDefault="004F7FCF" w:rsidP="00E440DB">
            <w:pPr>
              <w:keepNext/>
              <w:rPr>
                <w:bCs/>
                <w:sz w:val="22"/>
                <w:szCs w:val="22"/>
                <w:lang w:val="en-US"/>
              </w:rPr>
            </w:pPr>
            <w:r>
              <w:rPr>
                <w:bCs/>
                <w:sz w:val="22"/>
                <w:szCs w:val="22"/>
                <w:lang w:val="en-US"/>
              </w:rPr>
              <w:t xml:space="preserve">Корректированный уровень звуковой мощности привода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Pr="00B02C4D" w:rsidRDefault="004F7FCF" w:rsidP="00E440DB">
            <w:pPr>
              <w:keepNext/>
              <w:rPr>
                <w:bCs/>
                <w:sz w:val="22"/>
                <w:szCs w:val="22"/>
                <w:lang w:val="en-US"/>
              </w:rPr>
            </w:pPr>
            <w:r>
              <w:rPr>
                <w:bCs/>
                <w:sz w:val="22"/>
                <w:szCs w:val="22"/>
                <w:lang w:val="en-US"/>
              </w:rPr>
              <w:t>Мощность, потребляемая электродвигателем на незагруженном конвейере</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Средства для проходки горных выработок. Механизмы для возведения крепи и самоходных полок для оборки кровли в шахте.</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Default="004F7FCF" w:rsidP="00E440DB">
            <w:pPr>
              <w:keepNext/>
              <w:rPr>
                <w:bCs/>
                <w:sz w:val="22"/>
                <w:szCs w:val="22"/>
                <w:lang w:val="en-US"/>
              </w:rPr>
            </w:pPr>
            <w:r>
              <w:rPr>
                <w:bCs/>
                <w:sz w:val="22"/>
                <w:szCs w:val="22"/>
                <w:lang w:val="en-US"/>
              </w:rPr>
              <w:t xml:space="preserve">Усилие воздействия на отключающие устройства </w:t>
            </w:r>
          </w:p>
          <w:p w:rsidR="004F7FCF" w:rsidRPr="00B02C4D" w:rsidRDefault="004F7FCF" w:rsidP="00E440DB">
            <w:pPr>
              <w:keepNext/>
              <w:rPr>
                <w:bCs/>
                <w:sz w:val="22"/>
                <w:szCs w:val="22"/>
                <w:lang w:val="en-US"/>
              </w:rPr>
            </w:pPr>
            <w:r>
              <w:rPr>
                <w:bCs/>
                <w:sz w:val="22"/>
                <w:szCs w:val="22"/>
                <w:lang w:val="en-US"/>
              </w:rPr>
              <w:t>Прочность и герметичность (пневмо) гидросистем</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Комплектующие изделия (запасные части) оборудования для дегазации, проветривания шахт и подготовительных выработок</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Контролируемые параметры вибрации </w:t>
            </w:r>
          </w:p>
          <w:p w:rsidR="004F7FCF" w:rsidRDefault="004F7FCF" w:rsidP="00E440DB">
            <w:pPr>
              <w:keepNext/>
              <w:rPr>
                <w:bCs/>
                <w:sz w:val="22"/>
                <w:szCs w:val="22"/>
                <w:lang w:val="en-US"/>
              </w:rPr>
            </w:pPr>
            <w:r>
              <w:rPr>
                <w:bCs/>
                <w:sz w:val="22"/>
                <w:szCs w:val="22"/>
                <w:lang w:val="en-US"/>
              </w:rPr>
              <w:t xml:space="preserve">Заземление и контур заземления, заземляющие элементы, </w:t>
            </w:r>
          </w:p>
          <w:p w:rsidR="004F7FCF" w:rsidRDefault="004F7FCF" w:rsidP="00E440DB">
            <w:pPr>
              <w:keepNext/>
              <w:rPr>
                <w:bCs/>
                <w:sz w:val="22"/>
                <w:szCs w:val="22"/>
                <w:lang w:val="en-US"/>
              </w:rPr>
            </w:pPr>
            <w:r>
              <w:rPr>
                <w:bCs/>
                <w:sz w:val="22"/>
                <w:szCs w:val="22"/>
                <w:lang w:val="en-US"/>
              </w:rPr>
              <w:t xml:space="preserve">Сопротивление изоляции электрооборудования, </w:t>
            </w:r>
          </w:p>
          <w:p w:rsidR="004F7FCF" w:rsidRDefault="004F7FCF" w:rsidP="00E440DB">
            <w:pPr>
              <w:keepNext/>
              <w:rPr>
                <w:bCs/>
                <w:sz w:val="22"/>
                <w:szCs w:val="22"/>
                <w:lang w:val="en-US"/>
              </w:rPr>
            </w:pPr>
            <w:r>
              <w:rPr>
                <w:bCs/>
                <w:sz w:val="22"/>
                <w:szCs w:val="22"/>
                <w:lang w:val="en-US"/>
              </w:rPr>
              <w:t xml:space="preserve">Прочность и герметичность пневмо (гидро) системы. </w:t>
            </w:r>
          </w:p>
          <w:p w:rsidR="004F7FCF" w:rsidRDefault="004F7FCF" w:rsidP="00E440DB">
            <w:pPr>
              <w:keepNext/>
              <w:rPr>
                <w:bCs/>
                <w:sz w:val="22"/>
                <w:szCs w:val="22"/>
                <w:lang w:val="en-US"/>
              </w:rPr>
            </w:pPr>
            <w:r>
              <w:rPr>
                <w:bCs/>
                <w:sz w:val="22"/>
                <w:szCs w:val="22"/>
                <w:lang w:val="en-US"/>
              </w:rPr>
              <w:t xml:space="preserve">Давление в пневмо (гидро) системе </w:t>
            </w:r>
          </w:p>
          <w:p w:rsidR="004F7FCF" w:rsidRDefault="004F7FCF" w:rsidP="00E440DB">
            <w:pPr>
              <w:keepNext/>
              <w:rPr>
                <w:bCs/>
                <w:sz w:val="22"/>
                <w:szCs w:val="22"/>
                <w:lang w:val="en-US"/>
              </w:rPr>
            </w:pPr>
            <w:r>
              <w:rPr>
                <w:bCs/>
                <w:sz w:val="22"/>
                <w:szCs w:val="22"/>
                <w:lang w:val="en-US"/>
              </w:rPr>
              <w:t xml:space="preserve">Скорость воздуха </w:t>
            </w:r>
          </w:p>
          <w:p w:rsidR="004F7FCF" w:rsidRDefault="004F7FCF" w:rsidP="00E440DB">
            <w:pPr>
              <w:keepNext/>
              <w:rPr>
                <w:bCs/>
                <w:sz w:val="22"/>
                <w:szCs w:val="22"/>
                <w:lang w:val="en-US"/>
              </w:rPr>
            </w:pPr>
            <w:r>
              <w:rPr>
                <w:bCs/>
                <w:sz w:val="22"/>
                <w:szCs w:val="22"/>
                <w:lang w:val="en-US"/>
              </w:rPr>
              <w:t xml:space="preserve">Номинальное полное давление </w:t>
            </w:r>
          </w:p>
          <w:p w:rsidR="004F7FCF" w:rsidRDefault="004F7FCF" w:rsidP="00E440DB">
            <w:pPr>
              <w:keepNext/>
              <w:rPr>
                <w:bCs/>
                <w:sz w:val="22"/>
                <w:szCs w:val="22"/>
                <w:lang w:val="en-US"/>
              </w:rPr>
            </w:pPr>
            <w:r>
              <w:rPr>
                <w:bCs/>
                <w:sz w:val="22"/>
                <w:szCs w:val="22"/>
                <w:lang w:val="en-US"/>
              </w:rPr>
              <w:t xml:space="preserve">Потребляемая мощность </w:t>
            </w:r>
          </w:p>
          <w:p w:rsidR="004F7FCF" w:rsidRDefault="004F7FCF" w:rsidP="00E440DB">
            <w:pPr>
              <w:keepNext/>
              <w:rPr>
                <w:bCs/>
                <w:sz w:val="22"/>
                <w:szCs w:val="22"/>
                <w:lang w:val="en-US"/>
              </w:rPr>
            </w:pPr>
            <w:r>
              <w:rPr>
                <w:bCs/>
                <w:sz w:val="22"/>
                <w:szCs w:val="22"/>
                <w:lang w:val="en-US"/>
              </w:rPr>
              <w:t xml:space="preserve">Запыленность воздуха рабочей среды </w:t>
            </w:r>
          </w:p>
          <w:p w:rsidR="004F7FCF" w:rsidRDefault="004F7FCF" w:rsidP="00E440DB">
            <w:pPr>
              <w:keepNext/>
              <w:rPr>
                <w:bCs/>
                <w:sz w:val="22"/>
                <w:szCs w:val="22"/>
                <w:lang w:val="en-US"/>
              </w:rPr>
            </w:pPr>
            <w:r>
              <w:rPr>
                <w:bCs/>
                <w:sz w:val="22"/>
                <w:szCs w:val="22"/>
                <w:lang w:val="en-US"/>
              </w:rPr>
              <w:t xml:space="preserve">Частота вращения рабочего колеса вентилятора </w:t>
            </w:r>
          </w:p>
          <w:p w:rsidR="004F7FCF" w:rsidRDefault="004F7FCF" w:rsidP="00E440DB">
            <w:pPr>
              <w:keepNext/>
              <w:rPr>
                <w:bCs/>
                <w:sz w:val="22"/>
                <w:szCs w:val="22"/>
                <w:lang w:val="en-US"/>
              </w:rPr>
            </w:pPr>
            <w:r>
              <w:rPr>
                <w:bCs/>
                <w:sz w:val="22"/>
                <w:szCs w:val="22"/>
                <w:lang w:val="en-US"/>
              </w:rPr>
              <w:t xml:space="preserve">Максимальная температура нагрева </w:t>
            </w:r>
          </w:p>
          <w:p w:rsidR="004F7FCF" w:rsidRDefault="004F7FCF" w:rsidP="00E440DB">
            <w:pPr>
              <w:keepNext/>
              <w:rPr>
                <w:bCs/>
                <w:sz w:val="22"/>
                <w:szCs w:val="22"/>
                <w:lang w:val="en-US"/>
              </w:rPr>
            </w:pPr>
            <w:r>
              <w:rPr>
                <w:bCs/>
                <w:sz w:val="22"/>
                <w:szCs w:val="22"/>
                <w:lang w:val="en-US"/>
              </w:rPr>
              <w:t xml:space="preserve">Температура потока на выходе из вентилятора </w:t>
            </w:r>
          </w:p>
          <w:p w:rsidR="004F7FCF" w:rsidRDefault="004F7FCF" w:rsidP="00E440DB">
            <w:pPr>
              <w:keepNext/>
              <w:rPr>
                <w:bCs/>
                <w:sz w:val="22"/>
                <w:szCs w:val="22"/>
                <w:lang w:val="en-US"/>
              </w:rPr>
            </w:pPr>
            <w:r>
              <w:rPr>
                <w:bCs/>
                <w:sz w:val="22"/>
                <w:szCs w:val="22"/>
                <w:lang w:val="en-US"/>
              </w:rPr>
              <w:t xml:space="preserve">Температура потока при входе в вентилятор </w:t>
            </w:r>
          </w:p>
          <w:p w:rsidR="004F7FCF" w:rsidRDefault="004F7FCF" w:rsidP="00E440DB">
            <w:pPr>
              <w:keepNext/>
              <w:rPr>
                <w:bCs/>
                <w:sz w:val="22"/>
                <w:szCs w:val="22"/>
                <w:lang w:val="en-US"/>
              </w:rPr>
            </w:pPr>
            <w:r>
              <w:rPr>
                <w:bCs/>
                <w:sz w:val="22"/>
                <w:szCs w:val="22"/>
                <w:lang w:val="en-US"/>
              </w:rPr>
              <w:t xml:space="preserve">Барометрическое (атмосферное) давление </w:t>
            </w:r>
          </w:p>
          <w:p w:rsidR="004F7FCF" w:rsidRDefault="004F7FCF" w:rsidP="00E440DB">
            <w:pPr>
              <w:keepNext/>
              <w:rPr>
                <w:bCs/>
                <w:sz w:val="22"/>
                <w:szCs w:val="22"/>
                <w:lang w:val="en-US"/>
              </w:rPr>
            </w:pPr>
            <w:r>
              <w:rPr>
                <w:bCs/>
                <w:sz w:val="22"/>
                <w:szCs w:val="22"/>
                <w:lang w:val="en-US"/>
              </w:rPr>
              <w:t xml:space="preserve">Параметры шума </w:t>
            </w:r>
          </w:p>
          <w:p w:rsidR="004F7FCF" w:rsidRPr="00B02C4D" w:rsidRDefault="004F7FCF" w:rsidP="00E440DB">
            <w:pPr>
              <w:keepNext/>
              <w:rPr>
                <w:bCs/>
                <w:sz w:val="22"/>
                <w:szCs w:val="22"/>
                <w:lang w:val="en-US"/>
              </w:rPr>
            </w:pPr>
            <w:r>
              <w:rPr>
                <w:bCs/>
                <w:sz w:val="22"/>
                <w:szCs w:val="22"/>
                <w:lang w:val="en-US"/>
              </w:rPr>
              <w:t>Параметры вибрации</w:t>
            </w:r>
          </w:p>
          <w:p w:rsidR="004F7FCF" w:rsidRPr="00B02C4D" w:rsidRDefault="004F7FCF" w:rsidP="004F7FCF">
            <w:pPr>
              <w:keepNext/>
              <w:rPr>
                <w:noProof/>
                <w:sz w:val="24"/>
                <w:szCs w:val="24"/>
                <w:lang w:val="en-US"/>
              </w:rPr>
            </w:pPr>
          </w:p>
        </w:tc>
      </w:tr>
      <w:tr w:rsidR="004F7FCF" w:rsidRPr="00060760" w:rsidTr="00E440DB">
        <w:tblPrEx>
          <w:tblCellMar>
            <w:top w:w="0" w:type="dxa"/>
            <w:bottom w:w="0" w:type="dxa"/>
          </w:tblCellMar>
        </w:tblPrEx>
        <w:trPr>
          <w:cantSplit/>
        </w:trPr>
        <w:tc>
          <w:tcPr>
            <w:tcW w:w="4044" w:type="dxa"/>
            <w:vMerge/>
          </w:tcPr>
          <w:p w:rsidR="004F7FCF" w:rsidRDefault="004F7FCF" w:rsidP="00E440DB">
            <w:pPr>
              <w:tabs>
                <w:tab w:val="left" w:pos="12049"/>
              </w:tabs>
              <w:rPr>
                <w:noProof/>
                <w:sz w:val="24"/>
                <w:szCs w:val="24"/>
                <w:lang w:val="en-US"/>
              </w:rPr>
            </w:pPr>
          </w:p>
        </w:tc>
        <w:tc>
          <w:tcPr>
            <w:tcW w:w="4853" w:type="dxa"/>
            <w:tcBorders>
              <w:top w:val="nil"/>
              <w:bottom w:val="single" w:sz="4" w:space="0" w:color="auto"/>
            </w:tcBorders>
          </w:tcPr>
          <w:p w:rsidR="004F7FCF" w:rsidRPr="00B02C4D" w:rsidRDefault="004F7FCF" w:rsidP="00E440DB">
            <w:pPr>
              <w:rPr>
                <w:bCs/>
                <w:sz w:val="22"/>
                <w:szCs w:val="22"/>
                <w:lang w:val="en-US"/>
              </w:rPr>
            </w:pPr>
            <w:r>
              <w:rPr>
                <w:bCs/>
                <w:sz w:val="22"/>
                <w:szCs w:val="22"/>
                <w:lang w:val="en-US"/>
              </w:rPr>
              <w:t>Оборудование обогатительное, для брикетирования.</w:t>
            </w:r>
          </w:p>
        </w:tc>
        <w:tc>
          <w:tcPr>
            <w:tcW w:w="6379" w:type="dxa"/>
            <w:tcBorders>
              <w:top w:val="nil"/>
              <w:left w:val="nil"/>
              <w:bottom w:val="single" w:sz="4" w:space="0" w:color="auto"/>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Статическая нагрузка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Скорость движения ленты </w:t>
            </w:r>
          </w:p>
          <w:p w:rsidR="004F7FCF" w:rsidRDefault="004F7FCF" w:rsidP="00E440DB">
            <w:pPr>
              <w:keepNext/>
              <w:rPr>
                <w:bCs/>
                <w:sz w:val="22"/>
                <w:szCs w:val="22"/>
                <w:lang w:val="en-US"/>
              </w:rPr>
            </w:pPr>
            <w:r>
              <w:rPr>
                <w:bCs/>
                <w:sz w:val="22"/>
                <w:szCs w:val="22"/>
                <w:lang w:val="en-US"/>
              </w:rPr>
              <w:t xml:space="preserve">Измерение максимальной температуры поверхности </w:t>
            </w:r>
          </w:p>
          <w:p w:rsidR="004F7FCF" w:rsidRDefault="004F7FCF" w:rsidP="00E440DB">
            <w:pPr>
              <w:keepNext/>
              <w:rPr>
                <w:bCs/>
                <w:sz w:val="22"/>
                <w:szCs w:val="22"/>
                <w:lang w:val="en-US"/>
              </w:rPr>
            </w:pPr>
            <w:r>
              <w:rPr>
                <w:bCs/>
                <w:sz w:val="22"/>
                <w:szCs w:val="22"/>
                <w:lang w:val="en-US"/>
              </w:rPr>
              <w:t xml:space="preserve">Эквивалентный уровень звука </w:t>
            </w:r>
          </w:p>
          <w:p w:rsidR="004F7FCF" w:rsidRDefault="004F7FCF" w:rsidP="00E440DB">
            <w:pPr>
              <w:keepNext/>
              <w:rPr>
                <w:bCs/>
                <w:sz w:val="22"/>
                <w:szCs w:val="22"/>
                <w:lang w:val="en-US"/>
              </w:rPr>
            </w:pPr>
            <w:r>
              <w:rPr>
                <w:bCs/>
                <w:sz w:val="22"/>
                <w:szCs w:val="22"/>
                <w:lang w:val="en-US"/>
              </w:rPr>
              <w:t xml:space="preserve">Корректированный уровень звуковой мощности </w:t>
            </w:r>
          </w:p>
          <w:p w:rsidR="004F7FCF" w:rsidRDefault="004F7FCF" w:rsidP="00E440DB">
            <w:pPr>
              <w:keepNext/>
              <w:rPr>
                <w:bCs/>
                <w:sz w:val="22"/>
                <w:szCs w:val="22"/>
                <w:lang w:val="en-US"/>
              </w:rPr>
            </w:pPr>
            <w:r>
              <w:rPr>
                <w:bCs/>
                <w:sz w:val="22"/>
                <w:szCs w:val="22"/>
                <w:lang w:val="en-US"/>
              </w:rPr>
              <w:t xml:space="preserve">Измерение интервалов времени </w:t>
            </w:r>
          </w:p>
          <w:p w:rsidR="004F7FCF" w:rsidRDefault="004F7FCF" w:rsidP="00E440DB">
            <w:pPr>
              <w:keepNext/>
              <w:rPr>
                <w:bCs/>
                <w:sz w:val="22"/>
                <w:szCs w:val="22"/>
                <w:lang w:val="en-US"/>
              </w:rPr>
            </w:pPr>
            <w:r>
              <w:rPr>
                <w:bCs/>
                <w:sz w:val="22"/>
                <w:szCs w:val="22"/>
                <w:lang w:val="en-US"/>
              </w:rPr>
              <w:t xml:space="preserve">Усилие воздействия на отключающие устройства </w:t>
            </w:r>
          </w:p>
          <w:p w:rsidR="004F7FCF" w:rsidRDefault="004F7FCF" w:rsidP="00E440DB">
            <w:pPr>
              <w:keepNext/>
              <w:rPr>
                <w:bCs/>
                <w:sz w:val="22"/>
                <w:szCs w:val="22"/>
                <w:lang w:val="en-US"/>
              </w:rPr>
            </w:pPr>
            <w:r>
              <w:rPr>
                <w:bCs/>
                <w:sz w:val="22"/>
                <w:szCs w:val="22"/>
                <w:lang w:val="en-US"/>
              </w:rPr>
              <w:t xml:space="preserve">Давление воды у оросителей </w:t>
            </w:r>
          </w:p>
          <w:p w:rsidR="004F7FCF" w:rsidRDefault="004F7FCF" w:rsidP="00E440DB">
            <w:pPr>
              <w:keepNext/>
              <w:rPr>
                <w:bCs/>
                <w:sz w:val="22"/>
                <w:szCs w:val="22"/>
                <w:lang w:val="en-US"/>
              </w:rPr>
            </w:pPr>
            <w:r>
              <w:rPr>
                <w:bCs/>
                <w:sz w:val="22"/>
                <w:szCs w:val="22"/>
                <w:lang w:val="en-US"/>
              </w:rPr>
              <w:t xml:space="preserve">Расход воды </w:t>
            </w:r>
          </w:p>
          <w:p w:rsidR="004F7FCF" w:rsidRDefault="004F7FCF" w:rsidP="00E440DB">
            <w:pPr>
              <w:keepNext/>
              <w:rPr>
                <w:bCs/>
                <w:sz w:val="22"/>
                <w:szCs w:val="22"/>
                <w:lang w:val="en-US"/>
              </w:rPr>
            </w:pPr>
            <w:r>
              <w:rPr>
                <w:bCs/>
                <w:sz w:val="22"/>
                <w:szCs w:val="22"/>
                <w:lang w:val="en-US"/>
              </w:rPr>
              <w:t xml:space="preserve">Прочность и герметичность гидросистем </w:t>
            </w:r>
          </w:p>
          <w:p w:rsidR="004F7FCF" w:rsidRDefault="004F7FCF" w:rsidP="00E440DB">
            <w:pPr>
              <w:keepNext/>
              <w:rPr>
                <w:bCs/>
                <w:sz w:val="22"/>
                <w:szCs w:val="22"/>
                <w:lang w:val="en-US"/>
              </w:rPr>
            </w:pPr>
            <w:r>
              <w:rPr>
                <w:bCs/>
                <w:sz w:val="22"/>
                <w:szCs w:val="22"/>
                <w:lang w:val="en-US"/>
              </w:rPr>
              <w:t xml:space="preserve">Момент сопротивления вращению ролика </w:t>
            </w:r>
          </w:p>
          <w:p w:rsidR="004F7FCF" w:rsidRDefault="004F7FCF" w:rsidP="00E440DB">
            <w:pPr>
              <w:keepNext/>
              <w:rPr>
                <w:bCs/>
                <w:sz w:val="22"/>
                <w:szCs w:val="22"/>
                <w:lang w:val="en-US"/>
              </w:rPr>
            </w:pPr>
            <w:r>
              <w:rPr>
                <w:bCs/>
                <w:sz w:val="22"/>
                <w:szCs w:val="22"/>
                <w:lang w:val="en-US"/>
              </w:rPr>
              <w:t xml:space="preserve">Радиальное биение обечайки ролика </w:t>
            </w:r>
          </w:p>
          <w:p w:rsidR="004F7FCF" w:rsidRDefault="004F7FCF" w:rsidP="00E440DB">
            <w:pPr>
              <w:keepNext/>
              <w:rPr>
                <w:bCs/>
                <w:sz w:val="22"/>
                <w:szCs w:val="22"/>
                <w:lang w:val="en-US"/>
              </w:rPr>
            </w:pPr>
            <w:r>
              <w:rPr>
                <w:bCs/>
                <w:sz w:val="22"/>
                <w:szCs w:val="22"/>
                <w:lang w:val="en-US"/>
              </w:rPr>
              <w:t xml:space="preserve">Осевой люфт роликов </w:t>
            </w:r>
          </w:p>
          <w:p w:rsidR="004F7FCF" w:rsidRDefault="004F7FCF" w:rsidP="00E440DB">
            <w:pPr>
              <w:keepNext/>
              <w:rPr>
                <w:bCs/>
                <w:sz w:val="22"/>
                <w:szCs w:val="22"/>
                <w:lang w:val="en-US"/>
              </w:rPr>
            </w:pPr>
            <w:r>
              <w:rPr>
                <w:bCs/>
                <w:sz w:val="22"/>
                <w:szCs w:val="22"/>
                <w:lang w:val="en-US"/>
              </w:rPr>
              <w:t xml:space="preserve">Сопротивление разборки ролика </w:t>
            </w:r>
          </w:p>
          <w:p w:rsidR="004F7FCF" w:rsidRDefault="004F7FCF" w:rsidP="00E440DB">
            <w:pPr>
              <w:keepNext/>
              <w:rPr>
                <w:bCs/>
                <w:sz w:val="22"/>
                <w:szCs w:val="22"/>
                <w:lang w:val="en-US"/>
              </w:rPr>
            </w:pPr>
            <w:r>
              <w:rPr>
                <w:bCs/>
                <w:sz w:val="22"/>
                <w:szCs w:val="22"/>
                <w:lang w:val="en-US"/>
              </w:rPr>
              <w:t xml:space="preserve">Потребляемая мощность электродвигателя </w:t>
            </w:r>
          </w:p>
          <w:p w:rsidR="004F7FCF" w:rsidRDefault="004F7FCF" w:rsidP="00E440DB">
            <w:pPr>
              <w:keepNext/>
              <w:rPr>
                <w:bCs/>
                <w:sz w:val="22"/>
                <w:szCs w:val="22"/>
                <w:lang w:val="en-US"/>
              </w:rPr>
            </w:pPr>
            <w:r>
              <w:rPr>
                <w:bCs/>
                <w:sz w:val="22"/>
                <w:szCs w:val="22"/>
                <w:lang w:val="en-US"/>
              </w:rPr>
              <w:t xml:space="preserve">Магнитная индукция </w:t>
            </w:r>
          </w:p>
          <w:p w:rsidR="004F7FCF" w:rsidRDefault="004F7FCF" w:rsidP="00E440DB">
            <w:pPr>
              <w:keepNext/>
              <w:rPr>
                <w:bCs/>
                <w:sz w:val="22"/>
                <w:szCs w:val="22"/>
                <w:lang w:val="en-US"/>
              </w:rPr>
            </w:pPr>
            <w:r>
              <w:rPr>
                <w:bCs/>
                <w:sz w:val="22"/>
                <w:szCs w:val="22"/>
                <w:lang w:val="en-US"/>
              </w:rPr>
              <w:t xml:space="preserve">Амплитуда осевых колебаний ротора </w:t>
            </w:r>
          </w:p>
          <w:p w:rsidR="004F7FCF" w:rsidRDefault="004F7FCF" w:rsidP="00E440DB">
            <w:pPr>
              <w:keepNext/>
              <w:rPr>
                <w:bCs/>
                <w:sz w:val="22"/>
                <w:szCs w:val="22"/>
                <w:lang w:val="en-US"/>
              </w:rPr>
            </w:pPr>
            <w:r>
              <w:rPr>
                <w:bCs/>
                <w:sz w:val="22"/>
                <w:szCs w:val="22"/>
                <w:lang w:val="en-US"/>
              </w:rPr>
              <w:t xml:space="preserve">Контроль вибрационных характеристик </w:t>
            </w:r>
          </w:p>
          <w:p w:rsidR="004F7FCF" w:rsidRDefault="004F7FCF" w:rsidP="00E440DB">
            <w:pPr>
              <w:keepNext/>
              <w:rPr>
                <w:bCs/>
                <w:sz w:val="22"/>
                <w:szCs w:val="22"/>
                <w:lang w:val="en-US"/>
              </w:rPr>
            </w:pPr>
            <w:r>
              <w:rPr>
                <w:bCs/>
                <w:sz w:val="22"/>
                <w:szCs w:val="22"/>
                <w:lang w:val="en-US"/>
              </w:rPr>
              <w:t xml:space="preserve">Давление в пневмо (гидро) системе </w:t>
            </w:r>
          </w:p>
          <w:p w:rsidR="004F7FCF" w:rsidRDefault="004F7FCF" w:rsidP="00E440DB">
            <w:pPr>
              <w:keepNext/>
              <w:rPr>
                <w:bCs/>
                <w:sz w:val="22"/>
                <w:szCs w:val="22"/>
                <w:lang w:val="en-US"/>
              </w:rPr>
            </w:pPr>
            <w:r>
              <w:rPr>
                <w:bCs/>
                <w:sz w:val="22"/>
                <w:szCs w:val="22"/>
                <w:lang w:val="en-US"/>
              </w:rPr>
              <w:t xml:space="preserve">Прочность, герметичность пневмо (гидро) системы </w:t>
            </w:r>
          </w:p>
          <w:p w:rsidR="004F7FCF" w:rsidRDefault="004F7FCF" w:rsidP="00E440DB">
            <w:pPr>
              <w:keepNext/>
              <w:rPr>
                <w:bCs/>
                <w:sz w:val="22"/>
                <w:szCs w:val="22"/>
                <w:lang w:val="en-US"/>
              </w:rPr>
            </w:pPr>
            <w:r>
              <w:rPr>
                <w:bCs/>
                <w:sz w:val="22"/>
                <w:szCs w:val="22"/>
                <w:lang w:val="en-US"/>
              </w:rPr>
              <w:t xml:space="preserve">Запыленность воздуха рабочей среды оператора </w:t>
            </w:r>
          </w:p>
          <w:p w:rsidR="004F7FCF" w:rsidRDefault="004F7FCF" w:rsidP="00E440DB">
            <w:pPr>
              <w:keepNext/>
              <w:rPr>
                <w:bCs/>
                <w:sz w:val="22"/>
                <w:szCs w:val="22"/>
                <w:lang w:val="en-US"/>
              </w:rPr>
            </w:pPr>
            <w:r>
              <w:rPr>
                <w:bCs/>
                <w:sz w:val="22"/>
                <w:szCs w:val="22"/>
                <w:lang w:val="en-US"/>
              </w:rPr>
              <w:t xml:space="preserve">Частота вращения исполнительного органа </w:t>
            </w:r>
          </w:p>
          <w:p w:rsidR="004F7FCF" w:rsidRDefault="004F7FCF" w:rsidP="00E440DB">
            <w:pPr>
              <w:keepNext/>
              <w:rPr>
                <w:bCs/>
                <w:sz w:val="22"/>
                <w:szCs w:val="22"/>
                <w:lang w:val="en-US"/>
              </w:rPr>
            </w:pPr>
            <w:r>
              <w:rPr>
                <w:bCs/>
                <w:sz w:val="22"/>
                <w:szCs w:val="22"/>
                <w:lang w:val="en-US"/>
              </w:rPr>
              <w:t xml:space="preserve">Сопротивление заземляющих устройств </w:t>
            </w:r>
          </w:p>
          <w:p w:rsidR="004F7FCF" w:rsidRPr="00B02C4D" w:rsidRDefault="004F7FCF" w:rsidP="00E440DB">
            <w:pPr>
              <w:keepNext/>
              <w:rPr>
                <w:bCs/>
                <w:sz w:val="22"/>
                <w:szCs w:val="22"/>
                <w:lang w:val="en-US"/>
              </w:rPr>
            </w:pPr>
            <w:r>
              <w:rPr>
                <w:bCs/>
                <w:sz w:val="22"/>
                <w:szCs w:val="22"/>
                <w:lang w:val="en-US"/>
              </w:rPr>
              <w:t>Сопротивление изоляции электродвигателей</w:t>
            </w:r>
          </w:p>
          <w:p w:rsidR="004F7FCF" w:rsidRPr="00B02C4D" w:rsidRDefault="004F7FCF" w:rsidP="004F7FCF">
            <w:pPr>
              <w:keepNext/>
              <w:rPr>
                <w:noProof/>
                <w:sz w:val="24"/>
                <w:szCs w:val="24"/>
                <w:lang w:val="en-US"/>
              </w:rPr>
            </w:pPr>
          </w:p>
        </w:tc>
      </w:tr>
      <w:tr w:rsidR="004F7FCF" w:rsidRPr="00060760" w:rsidTr="00065991">
        <w:tblPrEx>
          <w:tblCellMar>
            <w:top w:w="0" w:type="dxa"/>
            <w:bottom w:w="0" w:type="dxa"/>
          </w:tblCellMar>
        </w:tblPrEx>
        <w:trPr>
          <w:cantSplit/>
          <w:trHeight w:val="3102"/>
        </w:trPr>
        <w:tc>
          <w:tcPr>
            <w:tcW w:w="4044" w:type="dxa"/>
            <w:vMerge/>
          </w:tcPr>
          <w:p w:rsidR="004F7FCF" w:rsidRDefault="004F7FCF" w:rsidP="00E440DB">
            <w:pPr>
              <w:tabs>
                <w:tab w:val="left" w:pos="12049"/>
              </w:tabs>
              <w:rPr>
                <w:noProof/>
                <w:sz w:val="24"/>
                <w:szCs w:val="24"/>
                <w:lang w:val="en-US"/>
              </w:rPr>
            </w:pPr>
          </w:p>
        </w:tc>
        <w:tc>
          <w:tcPr>
            <w:tcW w:w="4853" w:type="dxa"/>
            <w:tcBorders>
              <w:top w:val="nil"/>
            </w:tcBorders>
          </w:tcPr>
          <w:p w:rsidR="004F7FCF" w:rsidRPr="00B02C4D" w:rsidRDefault="004F7FCF" w:rsidP="00E440DB">
            <w:pPr>
              <w:rPr>
                <w:bCs/>
                <w:sz w:val="22"/>
                <w:szCs w:val="22"/>
                <w:lang w:val="en-US"/>
              </w:rPr>
            </w:pPr>
            <w:r>
              <w:rPr>
                <w:bCs/>
                <w:sz w:val="22"/>
                <w:szCs w:val="22"/>
                <w:lang w:val="en-US"/>
              </w:rPr>
              <w:t>Оборудование для водоотлива и дренажных шахт.</w:t>
            </w:r>
          </w:p>
        </w:tc>
        <w:tc>
          <w:tcPr>
            <w:tcW w:w="6379" w:type="dxa"/>
            <w:tcBorders>
              <w:top w:val="nil"/>
              <w:left w:val="nil"/>
            </w:tcBorders>
          </w:tcPr>
          <w:p w:rsidR="004F7FCF" w:rsidRDefault="004F7FCF" w:rsidP="00E440DB">
            <w:pPr>
              <w:keepNext/>
              <w:rPr>
                <w:bCs/>
                <w:sz w:val="22"/>
                <w:szCs w:val="22"/>
                <w:lang w:val="en-US"/>
              </w:rPr>
            </w:pPr>
            <w:r w:rsidRPr="00B02C4D">
              <w:rPr>
                <w:bCs/>
                <w:sz w:val="22"/>
                <w:szCs w:val="22"/>
                <w:lang w:val="en-US"/>
              </w:rPr>
              <w:t xml:space="preserve"> </w:t>
            </w:r>
            <w:r>
              <w:rPr>
                <w:bCs/>
                <w:sz w:val="22"/>
                <w:szCs w:val="22"/>
                <w:lang w:val="en-US"/>
              </w:rPr>
              <w:t xml:space="preserve">Геометрические размеры </w:t>
            </w:r>
          </w:p>
          <w:p w:rsidR="004F7FCF" w:rsidRDefault="004F7FCF" w:rsidP="00E440DB">
            <w:pPr>
              <w:keepNext/>
              <w:rPr>
                <w:bCs/>
                <w:sz w:val="22"/>
                <w:szCs w:val="22"/>
                <w:lang w:val="en-US"/>
              </w:rPr>
            </w:pPr>
            <w:r>
              <w:rPr>
                <w:bCs/>
                <w:sz w:val="22"/>
                <w:szCs w:val="22"/>
                <w:lang w:val="en-US"/>
              </w:rPr>
              <w:t xml:space="preserve">Масса </w:t>
            </w:r>
          </w:p>
          <w:p w:rsidR="004F7FCF" w:rsidRDefault="004F7FCF" w:rsidP="00E440DB">
            <w:pPr>
              <w:keepNext/>
              <w:rPr>
                <w:bCs/>
                <w:sz w:val="22"/>
                <w:szCs w:val="22"/>
                <w:lang w:val="en-US"/>
              </w:rPr>
            </w:pPr>
            <w:r>
              <w:rPr>
                <w:bCs/>
                <w:sz w:val="22"/>
                <w:szCs w:val="22"/>
                <w:lang w:val="en-US"/>
              </w:rPr>
              <w:t xml:space="preserve">Контролируемые параметры вибрации </w:t>
            </w:r>
          </w:p>
          <w:p w:rsidR="004F7FCF" w:rsidRDefault="004F7FCF" w:rsidP="00E440DB">
            <w:pPr>
              <w:keepNext/>
              <w:rPr>
                <w:bCs/>
                <w:sz w:val="22"/>
                <w:szCs w:val="22"/>
                <w:lang w:val="en-US"/>
              </w:rPr>
            </w:pPr>
            <w:r>
              <w:rPr>
                <w:bCs/>
                <w:sz w:val="22"/>
                <w:szCs w:val="22"/>
                <w:lang w:val="en-US"/>
              </w:rPr>
              <w:t xml:space="preserve">Контролируемые параметры шума </w:t>
            </w:r>
          </w:p>
          <w:p w:rsidR="004F7FCF" w:rsidRDefault="004F7FCF" w:rsidP="00E440DB">
            <w:pPr>
              <w:keepNext/>
              <w:rPr>
                <w:bCs/>
                <w:sz w:val="22"/>
                <w:szCs w:val="22"/>
                <w:lang w:val="en-US"/>
              </w:rPr>
            </w:pPr>
            <w:r>
              <w:rPr>
                <w:bCs/>
                <w:sz w:val="22"/>
                <w:szCs w:val="22"/>
                <w:lang w:val="en-US"/>
              </w:rPr>
              <w:t xml:space="preserve">Контролируемые параметры давления </w:t>
            </w:r>
          </w:p>
          <w:p w:rsidR="004F7FCF" w:rsidRDefault="004F7FCF" w:rsidP="00E440DB">
            <w:pPr>
              <w:keepNext/>
              <w:rPr>
                <w:bCs/>
                <w:sz w:val="22"/>
                <w:szCs w:val="22"/>
                <w:lang w:val="en-US"/>
              </w:rPr>
            </w:pPr>
            <w:r>
              <w:rPr>
                <w:bCs/>
                <w:sz w:val="22"/>
                <w:szCs w:val="22"/>
                <w:lang w:val="en-US"/>
              </w:rPr>
              <w:t xml:space="preserve">Потребляемая мощность электродвигателя </w:t>
            </w:r>
          </w:p>
          <w:p w:rsidR="004F7FCF" w:rsidRDefault="004F7FCF" w:rsidP="00E440DB">
            <w:pPr>
              <w:keepNext/>
              <w:rPr>
                <w:bCs/>
                <w:sz w:val="22"/>
                <w:szCs w:val="22"/>
                <w:lang w:val="en-US"/>
              </w:rPr>
            </w:pPr>
            <w:r>
              <w:rPr>
                <w:bCs/>
                <w:sz w:val="22"/>
                <w:szCs w:val="22"/>
                <w:lang w:val="en-US"/>
              </w:rPr>
              <w:t xml:space="preserve">Расход жидкости </w:t>
            </w:r>
          </w:p>
          <w:p w:rsidR="004F7FCF" w:rsidRDefault="004F7FCF" w:rsidP="00E440DB">
            <w:pPr>
              <w:keepNext/>
              <w:rPr>
                <w:bCs/>
                <w:sz w:val="22"/>
                <w:szCs w:val="22"/>
                <w:lang w:val="en-US"/>
              </w:rPr>
            </w:pPr>
            <w:r>
              <w:rPr>
                <w:bCs/>
                <w:sz w:val="22"/>
                <w:szCs w:val="22"/>
                <w:lang w:val="en-US"/>
              </w:rPr>
              <w:t xml:space="preserve">Частота вращения </w:t>
            </w:r>
          </w:p>
          <w:p w:rsidR="004F7FCF" w:rsidRPr="00B02C4D" w:rsidRDefault="004F7FCF" w:rsidP="00E440DB">
            <w:pPr>
              <w:keepNext/>
              <w:rPr>
                <w:bCs/>
                <w:sz w:val="22"/>
                <w:szCs w:val="22"/>
                <w:lang w:val="en-US"/>
              </w:rPr>
            </w:pPr>
            <w:r>
              <w:rPr>
                <w:bCs/>
                <w:sz w:val="22"/>
                <w:szCs w:val="22"/>
                <w:lang w:val="en-US"/>
              </w:rPr>
              <w:t>Контролируемые параметры температуры</w:t>
            </w:r>
          </w:p>
          <w:p w:rsidR="004F7FCF" w:rsidRPr="00B02C4D" w:rsidRDefault="004F7FCF" w:rsidP="004F7FCF">
            <w:pPr>
              <w:keepNext/>
              <w:rPr>
                <w:noProof/>
                <w:sz w:val="24"/>
                <w:szCs w:val="24"/>
                <w:lang w:val="en-US"/>
              </w:rPr>
            </w:pPr>
          </w:p>
        </w:tc>
      </w:tr>
    </w:tbl>
    <w:p w:rsidR="007F66B3" w:rsidRPr="00060760" w:rsidRDefault="007F66B3" w:rsidP="007F7AA0">
      <w:pPr>
        <w:pStyle w:val="20"/>
        <w:tabs>
          <w:tab w:val="left" w:pos="12049"/>
        </w:tabs>
        <w:rPr>
          <w:b w:val="0"/>
          <w:bCs/>
          <w:lang w:val="en-US"/>
        </w:rPr>
      </w:pPr>
    </w:p>
    <w:p w:rsidR="004A45B1" w:rsidRPr="00060760" w:rsidRDefault="004A45B1" w:rsidP="007F7AA0">
      <w:pPr>
        <w:pStyle w:val="a0"/>
        <w:keepNext/>
        <w:widowControl/>
        <w:numPr>
          <w:ilvl w:val="0"/>
          <w:numId w:val="0"/>
        </w:numPr>
        <w:tabs>
          <w:tab w:val="clear" w:pos="5245"/>
        </w:tabs>
        <w:spacing w:after="0"/>
        <w:jc w:val="left"/>
        <w:rPr>
          <w:sz w:val="24"/>
          <w:lang w:val="en-US"/>
        </w:rPr>
      </w:pPr>
    </w:p>
    <w:p w:rsidR="00167DCB" w:rsidRPr="00060760" w:rsidRDefault="00167DCB" w:rsidP="00167DCB">
      <w:pPr>
        <w:ind w:left="4320"/>
        <w:rPr>
          <w:sz w:val="24"/>
          <w:szCs w:val="24"/>
          <w:lang w:val="en-US"/>
        </w:rPr>
      </w:pPr>
      <w:r w:rsidRPr="007A4EFD">
        <w:rPr>
          <w:sz w:val="24"/>
          <w:szCs w:val="24"/>
        </w:rPr>
        <w:t>Председатель</w:t>
      </w:r>
      <w:r w:rsidRPr="00060760">
        <w:rPr>
          <w:sz w:val="24"/>
          <w:szCs w:val="24"/>
          <w:lang w:val="en-US"/>
        </w:rPr>
        <w:t xml:space="preserve"> </w:t>
      </w:r>
      <w:r w:rsidRPr="007A4EFD">
        <w:rPr>
          <w:sz w:val="24"/>
          <w:szCs w:val="24"/>
        </w:rPr>
        <w:t>комиссии</w:t>
      </w:r>
      <w:r w:rsidRPr="00060760">
        <w:rPr>
          <w:sz w:val="24"/>
          <w:szCs w:val="24"/>
          <w:lang w:val="en-US"/>
        </w:rPr>
        <w:t>:</w:t>
      </w:r>
      <w:r w:rsidRPr="00060760">
        <w:rPr>
          <w:sz w:val="24"/>
          <w:szCs w:val="24"/>
          <w:lang w:val="en-US"/>
        </w:rPr>
        <w:tab/>
      </w:r>
      <w:r w:rsidR="004F7FCF">
        <w:rPr>
          <w:sz w:val="24"/>
          <w:szCs w:val="24"/>
          <w:lang w:val="en-US"/>
        </w:rPr>
        <w:t>Н.Н. Коновалов</w:t>
      </w:r>
    </w:p>
    <w:p w:rsidR="00167DCB" w:rsidRPr="00060760" w:rsidRDefault="00167DCB" w:rsidP="00167DCB">
      <w:pPr>
        <w:rPr>
          <w:sz w:val="24"/>
          <w:szCs w:val="24"/>
          <w:lang w:val="en-US"/>
        </w:rPr>
      </w:pPr>
    </w:p>
    <w:p w:rsidR="00167DCB" w:rsidRPr="00060760" w:rsidRDefault="00167DCB" w:rsidP="00167DCB">
      <w:pPr>
        <w:ind w:left="4320"/>
        <w:rPr>
          <w:sz w:val="24"/>
          <w:szCs w:val="24"/>
          <w:lang w:val="en-US"/>
        </w:rPr>
      </w:pPr>
      <w:r w:rsidRPr="007A4EFD">
        <w:rPr>
          <w:sz w:val="24"/>
          <w:szCs w:val="24"/>
        </w:rPr>
        <w:t>Секретарь</w:t>
      </w:r>
      <w:r w:rsidRPr="00060760">
        <w:rPr>
          <w:sz w:val="24"/>
          <w:szCs w:val="24"/>
          <w:lang w:val="en-US"/>
        </w:rPr>
        <w:t xml:space="preserve"> </w:t>
      </w:r>
      <w:r w:rsidRPr="007A4EFD">
        <w:rPr>
          <w:sz w:val="24"/>
          <w:szCs w:val="24"/>
        </w:rPr>
        <w:t>комиссии</w:t>
      </w:r>
      <w:r w:rsidRPr="00060760">
        <w:rPr>
          <w:sz w:val="24"/>
          <w:szCs w:val="24"/>
          <w:lang w:val="en-US"/>
        </w:rPr>
        <w:t>:</w:t>
      </w:r>
      <w:r w:rsidRPr="00060760">
        <w:rPr>
          <w:sz w:val="24"/>
          <w:szCs w:val="24"/>
          <w:lang w:val="en-US"/>
        </w:rPr>
        <w:tab/>
      </w:r>
      <w:r w:rsidR="004F7FCF">
        <w:rPr>
          <w:sz w:val="24"/>
          <w:szCs w:val="24"/>
          <w:lang w:val="en-US"/>
        </w:rPr>
        <w:t>В.С. Вершинин</w:t>
      </w:r>
    </w:p>
    <w:p w:rsidR="007F66B3" w:rsidRPr="00060760" w:rsidRDefault="007F66B3" w:rsidP="004A45B1">
      <w:pPr>
        <w:rPr>
          <w:lang w:val="en-US"/>
        </w:rPr>
      </w:pPr>
      <w:bookmarkStart w:id="1" w:name="_GoBack"/>
      <w:bookmarkEnd w:id="1"/>
    </w:p>
    <w:sectPr w:rsidR="007F66B3" w:rsidRPr="00060760">
      <w:headerReference w:type="even" r:id="rId8"/>
      <w:headerReference w:type="default" r:id="rId9"/>
      <w:headerReference w:type="first" r:id="rId10"/>
      <w:pgSz w:w="16840" w:h="11907" w:orient="landscape" w:code="9"/>
      <w:pgMar w:top="709" w:right="1440" w:bottom="567"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FCF" w:rsidRDefault="004F7FCF">
      <w:r>
        <w:separator/>
      </w:r>
    </w:p>
  </w:endnote>
  <w:endnote w:type="continuationSeparator" w:id="0">
    <w:p w:rsidR="004F7FCF" w:rsidRDefault="004F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FCF" w:rsidRDefault="004F7FCF">
      <w:r>
        <w:separator/>
      </w:r>
    </w:p>
  </w:footnote>
  <w:footnote w:type="continuationSeparator" w:id="0">
    <w:p w:rsidR="004F7FCF" w:rsidRDefault="004F7FCF">
      <w:r>
        <w:continuationSeparator/>
      </w:r>
    </w:p>
  </w:footnote>
  <w:footnote w:id="1">
    <w:p w:rsidR="007F66B3" w:rsidRDefault="007F66B3">
      <w:pPr>
        <w:pStyle w:val="ab"/>
      </w:pPr>
      <w:r>
        <w:rPr>
          <w:rStyle w:val="ad"/>
        </w:rPr>
        <w:t>*</w:t>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6B3" w:rsidRDefault="007F66B3">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7F66B3" w:rsidRDefault="007F66B3">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5B1" w:rsidRDefault="004A45B1" w:rsidP="004A45B1">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F7FCF">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F7FCF">
      <w:rPr>
        <w:rStyle w:val="a8"/>
        <w:noProof/>
      </w:rPr>
      <w:t>9</w:t>
    </w:r>
    <w:r>
      <w:rPr>
        <w:rStyle w:val="a8"/>
      </w:rPr>
      <w:fldChar w:fldCharType="end"/>
    </w:r>
  </w:p>
  <w:p w:rsidR="007F66B3" w:rsidRDefault="007F66B3" w:rsidP="004A45B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5B1" w:rsidRDefault="004A45B1" w:rsidP="004A45B1">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4F7FCF">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4F7FCF">
      <w:rPr>
        <w:rStyle w:val="a8"/>
        <w:noProof/>
      </w:rPr>
      <w:t>9</w:t>
    </w:r>
    <w:r>
      <w:rPr>
        <w:rStyle w:val="a8"/>
      </w:rPr>
      <w:fldChar w:fldCharType="end"/>
    </w:r>
  </w:p>
  <w:p w:rsidR="007F66B3" w:rsidRPr="004A45B1" w:rsidRDefault="007F66B3" w:rsidP="004A45B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AEC"/>
    <w:multiLevelType w:val="hybridMultilevel"/>
    <w:tmpl w:val="D1704742"/>
    <w:lvl w:ilvl="0" w:tplc="04190001">
      <w:start w:val="9"/>
      <w:numFmt w:val="bullet"/>
      <w:lvlText w:val=""/>
      <w:lvlJc w:val="left"/>
      <w:pPr>
        <w:tabs>
          <w:tab w:val="num" w:pos="720"/>
        </w:tabs>
        <w:ind w:left="720" w:hanging="360"/>
      </w:pPr>
      <w:rPr>
        <w:rFonts w:ascii="Symbol" w:eastAsia="Times New Roman" w:hAnsi="Symbol" w:cs="Times New Roman" w:hint="default"/>
        <w:b w:val="0"/>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8B48A0"/>
    <w:multiLevelType w:val="multilevel"/>
    <w:tmpl w:val="79728068"/>
    <w:lvl w:ilvl="0">
      <w:start w:val="1"/>
      <w:numFmt w:val="decimal"/>
      <w:lvlText w:val="%1."/>
      <w:lvlJc w:val="left"/>
      <w:pPr>
        <w:tabs>
          <w:tab w:val="num" w:pos="360"/>
        </w:tabs>
        <w:ind w:left="360" w:hanging="360"/>
      </w:pPr>
    </w:lvl>
    <w:lvl w:ilvl="1">
      <w:start w:val="2"/>
      <w:numFmt w:val="decimal"/>
      <w:pStyle w:val="a"/>
      <w:isLgl/>
      <w:lvlText w:val="%1.%2."/>
      <w:lvlJc w:val="left"/>
      <w:pPr>
        <w:tabs>
          <w:tab w:val="num" w:pos="360"/>
        </w:tabs>
        <w:ind w:left="360" w:hanging="360"/>
      </w:pPr>
      <w:rPr>
        <w:rFonts w:hint="default"/>
      </w:rPr>
    </w:lvl>
    <w:lvl w:ilvl="2">
      <w:start w:val="1"/>
      <w:numFmt w:val="decimal"/>
      <w:pStyle w:val="a"/>
      <w:isLgl/>
      <w:lvlText w:val="%1.%2.%3."/>
      <w:lvlJc w:val="left"/>
      <w:pPr>
        <w:tabs>
          <w:tab w:val="num" w:pos="720"/>
        </w:tabs>
        <w:ind w:left="720" w:hanging="720"/>
      </w:pPr>
      <w:rPr>
        <w:rFonts w:hint="default"/>
      </w:rPr>
    </w:lvl>
    <w:lvl w:ilvl="3">
      <w:start w:val="1"/>
      <w:numFmt w:val="decimal"/>
      <w:pStyle w:val="a"/>
      <w:isLgl/>
      <w:lvlText w:val="%1.%2.%3.%4."/>
      <w:lvlJc w:val="left"/>
      <w:pPr>
        <w:tabs>
          <w:tab w:val="num" w:pos="720"/>
        </w:tabs>
        <w:ind w:left="720" w:hanging="720"/>
      </w:pPr>
      <w:rPr>
        <w:rFonts w:hint="default"/>
      </w:rPr>
    </w:lvl>
    <w:lvl w:ilvl="4">
      <w:start w:val="1"/>
      <w:numFmt w:val="decimal"/>
      <w:pStyle w:val="a"/>
      <w:isLgl/>
      <w:lvlText w:val="%1.%2.%3.%4.%5."/>
      <w:lvlJc w:val="left"/>
      <w:pPr>
        <w:tabs>
          <w:tab w:val="num" w:pos="1080"/>
        </w:tabs>
        <w:ind w:left="1080" w:hanging="1080"/>
      </w:pPr>
      <w:rPr>
        <w:rFonts w:hint="default"/>
      </w:rPr>
    </w:lvl>
    <w:lvl w:ilvl="5">
      <w:start w:val="1"/>
      <w:numFmt w:val="decimal"/>
      <w:pStyle w:val="a"/>
      <w:isLgl/>
      <w:lvlText w:val="%1.%2.%3.%4.%5.%6."/>
      <w:lvlJc w:val="left"/>
      <w:pPr>
        <w:tabs>
          <w:tab w:val="num" w:pos="1080"/>
        </w:tabs>
        <w:ind w:left="1080" w:hanging="1080"/>
      </w:pPr>
      <w:rPr>
        <w:rFonts w:hint="default"/>
      </w:rPr>
    </w:lvl>
    <w:lvl w:ilvl="6">
      <w:start w:val="1"/>
      <w:numFmt w:val="decimal"/>
      <w:pStyle w:val="a"/>
      <w:isLgl/>
      <w:lvlText w:val="%1.%2.%3.%4.%5.%6.%7."/>
      <w:lvlJc w:val="left"/>
      <w:pPr>
        <w:tabs>
          <w:tab w:val="num" w:pos="1080"/>
        </w:tabs>
        <w:ind w:left="1080" w:hanging="1080"/>
      </w:pPr>
      <w:rPr>
        <w:rFonts w:hint="default"/>
      </w:rPr>
    </w:lvl>
    <w:lvl w:ilvl="7">
      <w:start w:val="1"/>
      <w:numFmt w:val="decimal"/>
      <w:pStyle w:val="a"/>
      <w:isLgl/>
      <w:lvlText w:val="%1.%2.%3.%4.%5.%6.%7.%8."/>
      <w:lvlJc w:val="left"/>
      <w:pPr>
        <w:tabs>
          <w:tab w:val="num" w:pos="1440"/>
        </w:tabs>
        <w:ind w:left="1440" w:hanging="1440"/>
      </w:pPr>
      <w:rPr>
        <w:rFonts w:hint="default"/>
      </w:rPr>
    </w:lvl>
    <w:lvl w:ilvl="8">
      <w:start w:val="1"/>
      <w:numFmt w:val="decimal"/>
      <w:pStyle w:val="a"/>
      <w:isLgl/>
      <w:lvlText w:val="%1.%2.%3.%4.%5.%6.%7.%8.%9."/>
      <w:lvlJc w:val="left"/>
      <w:pPr>
        <w:tabs>
          <w:tab w:val="num" w:pos="1440"/>
        </w:tabs>
        <w:ind w:left="1440" w:hanging="1440"/>
      </w:pPr>
      <w:rPr>
        <w:rFonts w:hint="default"/>
      </w:rPr>
    </w:lvl>
  </w:abstractNum>
  <w:abstractNum w:abstractNumId="2">
    <w:nsid w:val="067C6ACD"/>
    <w:multiLevelType w:val="hybridMultilevel"/>
    <w:tmpl w:val="91F04C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B26E71"/>
    <w:multiLevelType w:val="multilevel"/>
    <w:tmpl w:val="7586F0E6"/>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435"/>
        </w:tabs>
        <w:ind w:left="435" w:hanging="435"/>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4">
    <w:nsid w:val="09F2373F"/>
    <w:multiLevelType w:val="hybridMultilevel"/>
    <w:tmpl w:val="609A7A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FA4F5C"/>
    <w:multiLevelType w:val="hybridMultilevel"/>
    <w:tmpl w:val="75DCD5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1E6E1B"/>
    <w:multiLevelType w:val="hybridMultilevel"/>
    <w:tmpl w:val="3490ED9A"/>
    <w:lvl w:ilvl="0" w:tplc="714E4D4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603952"/>
    <w:multiLevelType w:val="multilevel"/>
    <w:tmpl w:val="5D864A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1B8505FC"/>
    <w:multiLevelType w:val="hybridMultilevel"/>
    <w:tmpl w:val="E274027C"/>
    <w:lvl w:ilvl="0" w:tplc="21760F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2D7CF1"/>
    <w:multiLevelType w:val="hybridMultilevel"/>
    <w:tmpl w:val="38823676"/>
    <w:lvl w:ilvl="0" w:tplc="AA4CD886">
      <w:start w:val="1"/>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10">
    <w:nsid w:val="1DD821DB"/>
    <w:multiLevelType w:val="multilevel"/>
    <w:tmpl w:val="F1468D6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F06570D"/>
    <w:multiLevelType w:val="multilevel"/>
    <w:tmpl w:val="B61AAD0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08A06CC"/>
    <w:multiLevelType w:val="hybridMultilevel"/>
    <w:tmpl w:val="4AAAEB8C"/>
    <w:lvl w:ilvl="0" w:tplc="242E46F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123908"/>
    <w:multiLevelType w:val="multilevel"/>
    <w:tmpl w:val="5C1E586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abstractNum w:abstractNumId="14">
    <w:nsid w:val="2B4106EE"/>
    <w:multiLevelType w:val="hybridMultilevel"/>
    <w:tmpl w:val="BFEEA444"/>
    <w:lvl w:ilvl="0" w:tplc="37AC1DD6">
      <w:start w:val="1"/>
      <w:numFmt w:val="decimal"/>
      <w:lvlText w:val="%1."/>
      <w:lvlJc w:val="left"/>
      <w:pPr>
        <w:tabs>
          <w:tab w:val="num" w:pos="720"/>
        </w:tabs>
        <w:ind w:left="720" w:hanging="360"/>
      </w:pPr>
      <w:rPr>
        <w:rFonts w:hint="default"/>
      </w:rPr>
    </w:lvl>
    <w:lvl w:ilvl="1" w:tplc="E5C6631C">
      <w:numFmt w:val="none"/>
      <w:lvlText w:val=""/>
      <w:lvlJc w:val="left"/>
      <w:pPr>
        <w:tabs>
          <w:tab w:val="num" w:pos="360"/>
        </w:tabs>
      </w:pPr>
    </w:lvl>
    <w:lvl w:ilvl="2" w:tplc="C85E3B00">
      <w:numFmt w:val="none"/>
      <w:lvlText w:val=""/>
      <w:lvlJc w:val="left"/>
      <w:pPr>
        <w:tabs>
          <w:tab w:val="num" w:pos="360"/>
        </w:tabs>
      </w:pPr>
    </w:lvl>
    <w:lvl w:ilvl="3" w:tplc="EC9EED64">
      <w:numFmt w:val="none"/>
      <w:lvlText w:val=""/>
      <w:lvlJc w:val="left"/>
      <w:pPr>
        <w:tabs>
          <w:tab w:val="num" w:pos="360"/>
        </w:tabs>
      </w:pPr>
    </w:lvl>
    <w:lvl w:ilvl="4" w:tplc="D94E37F2">
      <w:numFmt w:val="none"/>
      <w:lvlText w:val=""/>
      <w:lvlJc w:val="left"/>
      <w:pPr>
        <w:tabs>
          <w:tab w:val="num" w:pos="360"/>
        </w:tabs>
      </w:pPr>
    </w:lvl>
    <w:lvl w:ilvl="5" w:tplc="8738F366">
      <w:numFmt w:val="none"/>
      <w:lvlText w:val=""/>
      <w:lvlJc w:val="left"/>
      <w:pPr>
        <w:tabs>
          <w:tab w:val="num" w:pos="360"/>
        </w:tabs>
      </w:pPr>
    </w:lvl>
    <w:lvl w:ilvl="6" w:tplc="4F7CB156">
      <w:numFmt w:val="none"/>
      <w:lvlText w:val=""/>
      <w:lvlJc w:val="left"/>
      <w:pPr>
        <w:tabs>
          <w:tab w:val="num" w:pos="360"/>
        </w:tabs>
      </w:pPr>
    </w:lvl>
    <w:lvl w:ilvl="7" w:tplc="BFC80EC4">
      <w:numFmt w:val="none"/>
      <w:lvlText w:val=""/>
      <w:lvlJc w:val="left"/>
      <w:pPr>
        <w:tabs>
          <w:tab w:val="num" w:pos="360"/>
        </w:tabs>
      </w:pPr>
    </w:lvl>
    <w:lvl w:ilvl="8" w:tplc="F6944988">
      <w:numFmt w:val="none"/>
      <w:lvlText w:val=""/>
      <w:lvlJc w:val="left"/>
      <w:pPr>
        <w:tabs>
          <w:tab w:val="num" w:pos="360"/>
        </w:tabs>
      </w:pPr>
    </w:lvl>
  </w:abstractNum>
  <w:abstractNum w:abstractNumId="15">
    <w:nsid w:val="31FF44F3"/>
    <w:multiLevelType w:val="multilevel"/>
    <w:tmpl w:val="BEA08EC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1425"/>
        </w:tabs>
        <w:ind w:left="1425" w:hanging="432"/>
      </w:pPr>
      <w:rPr>
        <w:rFonts w:hint="default"/>
      </w:rPr>
    </w:lvl>
    <w:lvl w:ilvl="2">
      <w:start w:val="1"/>
      <w:numFmt w:val="decimal"/>
      <w:isLgl/>
      <w:lvlText w:val="%1.%2.%3."/>
      <w:lvlJc w:val="left"/>
      <w:pPr>
        <w:tabs>
          <w:tab w:val="num" w:pos="2139"/>
        </w:tabs>
        <w:ind w:left="2139" w:hanging="720"/>
      </w:pPr>
      <w:rPr>
        <w:rFonts w:hint="default"/>
      </w:rPr>
    </w:lvl>
    <w:lvl w:ilvl="3">
      <w:start w:val="1"/>
      <w:numFmt w:val="decimal"/>
      <w:isLgl/>
      <w:lvlText w:val="%1.%2.%3.%4."/>
      <w:lvlJc w:val="left"/>
      <w:pPr>
        <w:tabs>
          <w:tab w:val="num" w:pos="2565"/>
        </w:tabs>
        <w:ind w:left="2565" w:hanging="720"/>
      </w:pPr>
      <w:rPr>
        <w:rFonts w:hint="default"/>
      </w:rPr>
    </w:lvl>
    <w:lvl w:ilvl="4">
      <w:start w:val="1"/>
      <w:numFmt w:val="decimal"/>
      <w:isLgl/>
      <w:lvlText w:val="%1.%2.%3.%4.%5."/>
      <w:lvlJc w:val="left"/>
      <w:pPr>
        <w:tabs>
          <w:tab w:val="num" w:pos="3351"/>
        </w:tabs>
        <w:ind w:left="3351" w:hanging="1080"/>
      </w:pPr>
      <w:rPr>
        <w:rFonts w:hint="default"/>
      </w:rPr>
    </w:lvl>
    <w:lvl w:ilvl="5">
      <w:start w:val="1"/>
      <w:numFmt w:val="decimal"/>
      <w:isLgl/>
      <w:lvlText w:val="%1.%2.%3.%4.%5.%6."/>
      <w:lvlJc w:val="left"/>
      <w:pPr>
        <w:tabs>
          <w:tab w:val="num" w:pos="3777"/>
        </w:tabs>
        <w:ind w:left="3777" w:hanging="1080"/>
      </w:pPr>
      <w:rPr>
        <w:rFonts w:hint="default"/>
      </w:rPr>
    </w:lvl>
    <w:lvl w:ilvl="6">
      <w:start w:val="1"/>
      <w:numFmt w:val="decimal"/>
      <w:isLgl/>
      <w:lvlText w:val="%1.%2.%3.%4.%5.%6.%7."/>
      <w:lvlJc w:val="left"/>
      <w:pPr>
        <w:tabs>
          <w:tab w:val="num" w:pos="4563"/>
        </w:tabs>
        <w:ind w:left="4563" w:hanging="1440"/>
      </w:pPr>
      <w:rPr>
        <w:rFonts w:hint="default"/>
      </w:rPr>
    </w:lvl>
    <w:lvl w:ilvl="7">
      <w:start w:val="1"/>
      <w:numFmt w:val="decimal"/>
      <w:isLgl/>
      <w:lvlText w:val="%1.%2.%3.%4.%5.%6.%7.%8."/>
      <w:lvlJc w:val="left"/>
      <w:pPr>
        <w:tabs>
          <w:tab w:val="num" w:pos="4989"/>
        </w:tabs>
        <w:ind w:left="4989" w:hanging="1440"/>
      </w:pPr>
      <w:rPr>
        <w:rFonts w:hint="default"/>
      </w:rPr>
    </w:lvl>
    <w:lvl w:ilvl="8">
      <w:start w:val="1"/>
      <w:numFmt w:val="decimal"/>
      <w:isLgl/>
      <w:lvlText w:val="%1.%2.%3.%4.%5.%6.%7.%8.%9."/>
      <w:lvlJc w:val="left"/>
      <w:pPr>
        <w:tabs>
          <w:tab w:val="num" w:pos="5775"/>
        </w:tabs>
        <w:ind w:left="5775" w:hanging="1800"/>
      </w:pPr>
      <w:rPr>
        <w:rFonts w:hint="default"/>
      </w:rPr>
    </w:lvl>
  </w:abstractNum>
  <w:abstractNum w:abstractNumId="16">
    <w:nsid w:val="36023C47"/>
    <w:multiLevelType w:val="multilevel"/>
    <w:tmpl w:val="47A28E38"/>
    <w:lvl w:ilvl="0">
      <w:start w:val="1"/>
      <w:numFmt w:val="decimal"/>
      <w:pStyle w:val="a0"/>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nsid w:val="373828ED"/>
    <w:multiLevelType w:val="hybridMultilevel"/>
    <w:tmpl w:val="2D1CE648"/>
    <w:lvl w:ilvl="0" w:tplc="F99EE9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BA45AF"/>
    <w:multiLevelType w:val="hybridMultilevel"/>
    <w:tmpl w:val="78049902"/>
    <w:lvl w:ilvl="0" w:tplc="9EEA031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E661A3"/>
    <w:multiLevelType w:val="multilevel"/>
    <w:tmpl w:val="3C446A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D6A430C"/>
    <w:multiLevelType w:val="hybridMultilevel"/>
    <w:tmpl w:val="9A6C9198"/>
    <w:lvl w:ilvl="0" w:tplc="0B96D0D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2C14C6"/>
    <w:multiLevelType w:val="hybridMultilevel"/>
    <w:tmpl w:val="E7FAE486"/>
    <w:lvl w:ilvl="0" w:tplc="0419000F">
      <w:start w:val="3"/>
      <w:numFmt w:val="decimal"/>
      <w:lvlText w:val="%1."/>
      <w:lvlJc w:val="left"/>
      <w:pPr>
        <w:tabs>
          <w:tab w:val="num" w:pos="720"/>
        </w:tabs>
        <w:ind w:left="720" w:hanging="360"/>
      </w:pPr>
      <w:rPr>
        <w:rFonts w:hint="default"/>
      </w:rPr>
    </w:lvl>
    <w:lvl w:ilvl="1" w:tplc="856876AC">
      <w:start w:val="3"/>
      <w:numFmt w:val="bullet"/>
      <w:lvlText w:val="-"/>
      <w:lvlJc w:val="left"/>
      <w:pPr>
        <w:tabs>
          <w:tab w:val="num" w:pos="1440"/>
        </w:tabs>
        <w:ind w:left="1440" w:hanging="360"/>
      </w:pPr>
      <w:rPr>
        <w:rFonts w:ascii="Times New Roman" w:eastAsia="Tahoma"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F54B48"/>
    <w:multiLevelType w:val="multilevel"/>
    <w:tmpl w:val="9AA8A6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DE1366"/>
    <w:multiLevelType w:val="hybridMultilevel"/>
    <w:tmpl w:val="E5487BB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627CA4"/>
    <w:multiLevelType w:val="multilevel"/>
    <w:tmpl w:val="06485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3066348"/>
    <w:multiLevelType w:val="hybridMultilevel"/>
    <w:tmpl w:val="53D45896"/>
    <w:lvl w:ilvl="0" w:tplc="C490824E">
      <w:start w:val="1"/>
      <w:numFmt w:val="decimal"/>
      <w:lvlText w:val="%1."/>
      <w:lvlJc w:val="left"/>
      <w:pPr>
        <w:tabs>
          <w:tab w:val="num" w:pos="720"/>
        </w:tabs>
        <w:ind w:left="720" w:hanging="360"/>
      </w:pPr>
      <w:rPr>
        <w:rFonts w:hint="default"/>
      </w:rPr>
    </w:lvl>
    <w:lvl w:ilvl="1" w:tplc="737E0E2C">
      <w:numFmt w:val="none"/>
      <w:lvlText w:val=""/>
      <w:lvlJc w:val="left"/>
      <w:pPr>
        <w:tabs>
          <w:tab w:val="num" w:pos="360"/>
        </w:tabs>
      </w:pPr>
    </w:lvl>
    <w:lvl w:ilvl="2" w:tplc="1D0E2740">
      <w:numFmt w:val="none"/>
      <w:lvlText w:val=""/>
      <w:lvlJc w:val="left"/>
      <w:pPr>
        <w:tabs>
          <w:tab w:val="num" w:pos="360"/>
        </w:tabs>
      </w:pPr>
    </w:lvl>
    <w:lvl w:ilvl="3" w:tplc="3B9651AC">
      <w:numFmt w:val="none"/>
      <w:lvlText w:val=""/>
      <w:lvlJc w:val="left"/>
      <w:pPr>
        <w:tabs>
          <w:tab w:val="num" w:pos="360"/>
        </w:tabs>
      </w:pPr>
    </w:lvl>
    <w:lvl w:ilvl="4" w:tplc="822E9288">
      <w:numFmt w:val="none"/>
      <w:lvlText w:val=""/>
      <w:lvlJc w:val="left"/>
      <w:pPr>
        <w:tabs>
          <w:tab w:val="num" w:pos="360"/>
        </w:tabs>
      </w:pPr>
    </w:lvl>
    <w:lvl w:ilvl="5" w:tplc="049049A8">
      <w:numFmt w:val="none"/>
      <w:lvlText w:val=""/>
      <w:lvlJc w:val="left"/>
      <w:pPr>
        <w:tabs>
          <w:tab w:val="num" w:pos="360"/>
        </w:tabs>
      </w:pPr>
    </w:lvl>
    <w:lvl w:ilvl="6" w:tplc="1F02EFB8">
      <w:numFmt w:val="none"/>
      <w:lvlText w:val=""/>
      <w:lvlJc w:val="left"/>
      <w:pPr>
        <w:tabs>
          <w:tab w:val="num" w:pos="360"/>
        </w:tabs>
      </w:pPr>
    </w:lvl>
    <w:lvl w:ilvl="7" w:tplc="04FCA458">
      <w:numFmt w:val="none"/>
      <w:lvlText w:val=""/>
      <w:lvlJc w:val="left"/>
      <w:pPr>
        <w:tabs>
          <w:tab w:val="num" w:pos="360"/>
        </w:tabs>
      </w:pPr>
    </w:lvl>
    <w:lvl w:ilvl="8" w:tplc="59FED5D0">
      <w:numFmt w:val="none"/>
      <w:lvlText w:val=""/>
      <w:lvlJc w:val="left"/>
      <w:pPr>
        <w:tabs>
          <w:tab w:val="num" w:pos="360"/>
        </w:tabs>
      </w:pPr>
    </w:lvl>
  </w:abstractNum>
  <w:abstractNum w:abstractNumId="26">
    <w:nsid w:val="54E77077"/>
    <w:multiLevelType w:val="multilevel"/>
    <w:tmpl w:val="A0F2F2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A9F44FA"/>
    <w:multiLevelType w:val="hybridMultilevel"/>
    <w:tmpl w:val="06DC7F44"/>
    <w:lvl w:ilvl="0" w:tplc="CA28F41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D07ED6"/>
    <w:multiLevelType w:val="hybridMultilevel"/>
    <w:tmpl w:val="F4841660"/>
    <w:lvl w:ilvl="0" w:tplc="DC867F02">
      <w:start w:val="1"/>
      <w:numFmt w:val="decimal"/>
      <w:lvlText w:val="%1."/>
      <w:lvlJc w:val="left"/>
      <w:pPr>
        <w:tabs>
          <w:tab w:val="num" w:pos="473"/>
        </w:tabs>
        <w:ind w:left="473" w:hanging="360"/>
      </w:pPr>
      <w:rPr>
        <w:rFonts w:hint="default"/>
      </w:rPr>
    </w:lvl>
    <w:lvl w:ilvl="1" w:tplc="04190019" w:tentative="1">
      <w:start w:val="1"/>
      <w:numFmt w:val="lowerLetter"/>
      <w:lvlText w:val="%2."/>
      <w:lvlJc w:val="left"/>
      <w:pPr>
        <w:tabs>
          <w:tab w:val="num" w:pos="1193"/>
        </w:tabs>
        <w:ind w:left="1193" w:hanging="360"/>
      </w:pPr>
    </w:lvl>
    <w:lvl w:ilvl="2" w:tplc="0419001B" w:tentative="1">
      <w:start w:val="1"/>
      <w:numFmt w:val="lowerRoman"/>
      <w:lvlText w:val="%3."/>
      <w:lvlJc w:val="right"/>
      <w:pPr>
        <w:tabs>
          <w:tab w:val="num" w:pos="1913"/>
        </w:tabs>
        <w:ind w:left="1913" w:hanging="180"/>
      </w:pPr>
    </w:lvl>
    <w:lvl w:ilvl="3" w:tplc="0419000F" w:tentative="1">
      <w:start w:val="1"/>
      <w:numFmt w:val="decimal"/>
      <w:lvlText w:val="%4."/>
      <w:lvlJc w:val="left"/>
      <w:pPr>
        <w:tabs>
          <w:tab w:val="num" w:pos="2633"/>
        </w:tabs>
        <w:ind w:left="2633" w:hanging="360"/>
      </w:pPr>
    </w:lvl>
    <w:lvl w:ilvl="4" w:tplc="04190019" w:tentative="1">
      <w:start w:val="1"/>
      <w:numFmt w:val="lowerLetter"/>
      <w:lvlText w:val="%5."/>
      <w:lvlJc w:val="left"/>
      <w:pPr>
        <w:tabs>
          <w:tab w:val="num" w:pos="3353"/>
        </w:tabs>
        <w:ind w:left="3353" w:hanging="360"/>
      </w:pPr>
    </w:lvl>
    <w:lvl w:ilvl="5" w:tplc="0419001B" w:tentative="1">
      <w:start w:val="1"/>
      <w:numFmt w:val="lowerRoman"/>
      <w:lvlText w:val="%6."/>
      <w:lvlJc w:val="right"/>
      <w:pPr>
        <w:tabs>
          <w:tab w:val="num" w:pos="4073"/>
        </w:tabs>
        <w:ind w:left="4073" w:hanging="180"/>
      </w:pPr>
    </w:lvl>
    <w:lvl w:ilvl="6" w:tplc="0419000F" w:tentative="1">
      <w:start w:val="1"/>
      <w:numFmt w:val="decimal"/>
      <w:lvlText w:val="%7."/>
      <w:lvlJc w:val="left"/>
      <w:pPr>
        <w:tabs>
          <w:tab w:val="num" w:pos="4793"/>
        </w:tabs>
        <w:ind w:left="4793" w:hanging="360"/>
      </w:pPr>
    </w:lvl>
    <w:lvl w:ilvl="7" w:tplc="04190019" w:tentative="1">
      <w:start w:val="1"/>
      <w:numFmt w:val="lowerLetter"/>
      <w:lvlText w:val="%8."/>
      <w:lvlJc w:val="left"/>
      <w:pPr>
        <w:tabs>
          <w:tab w:val="num" w:pos="5513"/>
        </w:tabs>
        <w:ind w:left="5513" w:hanging="360"/>
      </w:pPr>
    </w:lvl>
    <w:lvl w:ilvl="8" w:tplc="0419001B" w:tentative="1">
      <w:start w:val="1"/>
      <w:numFmt w:val="lowerRoman"/>
      <w:lvlText w:val="%9."/>
      <w:lvlJc w:val="right"/>
      <w:pPr>
        <w:tabs>
          <w:tab w:val="num" w:pos="6233"/>
        </w:tabs>
        <w:ind w:left="6233" w:hanging="180"/>
      </w:pPr>
    </w:lvl>
  </w:abstractNum>
  <w:abstractNum w:abstractNumId="29">
    <w:nsid w:val="611B050C"/>
    <w:multiLevelType w:val="hybridMultilevel"/>
    <w:tmpl w:val="17E64A90"/>
    <w:lvl w:ilvl="0" w:tplc="71309AA4">
      <w:start w:val="2"/>
      <w:numFmt w:val="decimal"/>
      <w:lvlText w:val="%1."/>
      <w:lvlJc w:val="left"/>
      <w:pPr>
        <w:tabs>
          <w:tab w:val="num" w:pos="252"/>
        </w:tabs>
        <w:ind w:left="252" w:hanging="360"/>
      </w:pPr>
      <w:rPr>
        <w:rFonts w:hint="default"/>
      </w:rPr>
    </w:lvl>
    <w:lvl w:ilvl="1" w:tplc="04190019" w:tentative="1">
      <w:start w:val="1"/>
      <w:numFmt w:val="lowerLetter"/>
      <w:lvlText w:val="%2."/>
      <w:lvlJc w:val="left"/>
      <w:pPr>
        <w:tabs>
          <w:tab w:val="num" w:pos="972"/>
        </w:tabs>
        <w:ind w:left="972" w:hanging="360"/>
      </w:pPr>
    </w:lvl>
    <w:lvl w:ilvl="2" w:tplc="0419001B" w:tentative="1">
      <w:start w:val="1"/>
      <w:numFmt w:val="lowerRoman"/>
      <w:lvlText w:val="%3."/>
      <w:lvlJc w:val="right"/>
      <w:pPr>
        <w:tabs>
          <w:tab w:val="num" w:pos="1692"/>
        </w:tabs>
        <w:ind w:left="1692" w:hanging="180"/>
      </w:pPr>
    </w:lvl>
    <w:lvl w:ilvl="3" w:tplc="0419000F" w:tentative="1">
      <w:start w:val="1"/>
      <w:numFmt w:val="decimal"/>
      <w:lvlText w:val="%4."/>
      <w:lvlJc w:val="left"/>
      <w:pPr>
        <w:tabs>
          <w:tab w:val="num" w:pos="2412"/>
        </w:tabs>
        <w:ind w:left="2412" w:hanging="360"/>
      </w:pPr>
    </w:lvl>
    <w:lvl w:ilvl="4" w:tplc="04190019" w:tentative="1">
      <w:start w:val="1"/>
      <w:numFmt w:val="lowerLetter"/>
      <w:lvlText w:val="%5."/>
      <w:lvlJc w:val="left"/>
      <w:pPr>
        <w:tabs>
          <w:tab w:val="num" w:pos="3132"/>
        </w:tabs>
        <w:ind w:left="3132" w:hanging="360"/>
      </w:pPr>
    </w:lvl>
    <w:lvl w:ilvl="5" w:tplc="0419001B" w:tentative="1">
      <w:start w:val="1"/>
      <w:numFmt w:val="lowerRoman"/>
      <w:lvlText w:val="%6."/>
      <w:lvlJc w:val="right"/>
      <w:pPr>
        <w:tabs>
          <w:tab w:val="num" w:pos="3852"/>
        </w:tabs>
        <w:ind w:left="3852" w:hanging="180"/>
      </w:pPr>
    </w:lvl>
    <w:lvl w:ilvl="6" w:tplc="0419000F" w:tentative="1">
      <w:start w:val="1"/>
      <w:numFmt w:val="decimal"/>
      <w:lvlText w:val="%7."/>
      <w:lvlJc w:val="left"/>
      <w:pPr>
        <w:tabs>
          <w:tab w:val="num" w:pos="4572"/>
        </w:tabs>
        <w:ind w:left="4572" w:hanging="360"/>
      </w:pPr>
    </w:lvl>
    <w:lvl w:ilvl="7" w:tplc="04190019" w:tentative="1">
      <w:start w:val="1"/>
      <w:numFmt w:val="lowerLetter"/>
      <w:lvlText w:val="%8."/>
      <w:lvlJc w:val="left"/>
      <w:pPr>
        <w:tabs>
          <w:tab w:val="num" w:pos="5292"/>
        </w:tabs>
        <w:ind w:left="5292" w:hanging="360"/>
      </w:pPr>
    </w:lvl>
    <w:lvl w:ilvl="8" w:tplc="0419001B" w:tentative="1">
      <w:start w:val="1"/>
      <w:numFmt w:val="lowerRoman"/>
      <w:lvlText w:val="%9."/>
      <w:lvlJc w:val="right"/>
      <w:pPr>
        <w:tabs>
          <w:tab w:val="num" w:pos="6012"/>
        </w:tabs>
        <w:ind w:left="6012" w:hanging="180"/>
      </w:pPr>
    </w:lvl>
  </w:abstractNum>
  <w:abstractNum w:abstractNumId="30">
    <w:nsid w:val="66575BE0"/>
    <w:multiLevelType w:val="multilevel"/>
    <w:tmpl w:val="E2904CEA"/>
    <w:lvl w:ilvl="0">
      <w:start w:val="2"/>
      <w:numFmt w:val="decimal"/>
      <w:lvlText w:val="%1."/>
      <w:lvlJc w:val="left"/>
      <w:pPr>
        <w:tabs>
          <w:tab w:val="num" w:pos="360"/>
        </w:tabs>
        <w:ind w:left="360" w:hanging="360"/>
      </w:pPr>
      <w:rPr>
        <w:rFonts w:hint="default"/>
        <w:b w:val="0"/>
      </w:rPr>
    </w:lvl>
    <w:lvl w:ilvl="1">
      <w:start w:val="6"/>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1">
    <w:nsid w:val="68AC66BC"/>
    <w:multiLevelType w:val="multilevel"/>
    <w:tmpl w:val="02D048B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9D6735C"/>
    <w:multiLevelType w:val="hybridMultilevel"/>
    <w:tmpl w:val="FBF0EFA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C601C9"/>
    <w:multiLevelType w:val="hybridMultilevel"/>
    <w:tmpl w:val="EC0E6E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C821244"/>
    <w:multiLevelType w:val="multilevel"/>
    <w:tmpl w:val="BB00970C"/>
    <w:lvl w:ilvl="0">
      <w:start w:val="2"/>
      <w:numFmt w:val="decimal"/>
      <w:lvlText w:val="%1."/>
      <w:lvlJc w:val="left"/>
      <w:pPr>
        <w:tabs>
          <w:tab w:val="num" w:pos="435"/>
        </w:tabs>
        <w:ind w:left="435" w:hanging="435"/>
      </w:pPr>
      <w:rPr>
        <w:rFonts w:hint="default"/>
        <w:b w:val="0"/>
      </w:rPr>
    </w:lvl>
    <w:lvl w:ilvl="1">
      <w:start w:val="1"/>
      <w:numFmt w:val="decimal"/>
      <w:lvlText w:val="%1.%2."/>
      <w:lvlJc w:val="left"/>
      <w:pPr>
        <w:tabs>
          <w:tab w:val="num" w:pos="615"/>
        </w:tabs>
        <w:ind w:left="615" w:hanging="435"/>
      </w:pPr>
      <w:rPr>
        <w:rFonts w:hint="default"/>
        <w:b w:val="0"/>
      </w:rPr>
    </w:lvl>
    <w:lvl w:ilvl="2">
      <w:start w:val="2"/>
      <w:numFmt w:val="decimal"/>
      <w:lvlText w:val="%1.%2.%3."/>
      <w:lvlJc w:val="left"/>
      <w:pPr>
        <w:tabs>
          <w:tab w:val="num" w:pos="1080"/>
        </w:tabs>
        <w:ind w:left="1080" w:hanging="720"/>
      </w:pPr>
      <w:rPr>
        <w:rFonts w:hint="default"/>
        <w:b w:val="0"/>
      </w:rPr>
    </w:lvl>
    <w:lvl w:ilvl="3">
      <w:start w:val="1"/>
      <w:numFmt w:val="decimal"/>
      <w:lvlText w:val="%1.%2.%3.%4."/>
      <w:lvlJc w:val="left"/>
      <w:pPr>
        <w:tabs>
          <w:tab w:val="num" w:pos="1260"/>
        </w:tabs>
        <w:ind w:left="1260" w:hanging="720"/>
      </w:pPr>
      <w:rPr>
        <w:rFonts w:hint="default"/>
        <w:b w:val="0"/>
      </w:rPr>
    </w:lvl>
    <w:lvl w:ilvl="4">
      <w:start w:val="1"/>
      <w:numFmt w:val="decimal"/>
      <w:lvlText w:val="%1.%2.%3.%4.%5."/>
      <w:lvlJc w:val="left"/>
      <w:pPr>
        <w:tabs>
          <w:tab w:val="num" w:pos="1800"/>
        </w:tabs>
        <w:ind w:left="1800" w:hanging="1080"/>
      </w:pPr>
      <w:rPr>
        <w:rFonts w:hint="default"/>
        <w:b w:val="0"/>
      </w:rPr>
    </w:lvl>
    <w:lvl w:ilvl="5">
      <w:start w:val="1"/>
      <w:numFmt w:val="decimal"/>
      <w:lvlText w:val="%1.%2.%3.%4.%5.%6."/>
      <w:lvlJc w:val="left"/>
      <w:pPr>
        <w:tabs>
          <w:tab w:val="num" w:pos="1980"/>
        </w:tabs>
        <w:ind w:left="1980" w:hanging="1080"/>
      </w:pPr>
      <w:rPr>
        <w:rFonts w:hint="default"/>
        <w:b w:val="0"/>
      </w:rPr>
    </w:lvl>
    <w:lvl w:ilvl="6">
      <w:start w:val="1"/>
      <w:numFmt w:val="decimal"/>
      <w:lvlText w:val="%1.%2.%3.%4.%5.%6.%7."/>
      <w:lvlJc w:val="left"/>
      <w:pPr>
        <w:tabs>
          <w:tab w:val="num" w:pos="2160"/>
        </w:tabs>
        <w:ind w:left="2160" w:hanging="1080"/>
      </w:pPr>
      <w:rPr>
        <w:rFonts w:hint="default"/>
        <w:b w:val="0"/>
      </w:rPr>
    </w:lvl>
    <w:lvl w:ilvl="7">
      <w:start w:val="1"/>
      <w:numFmt w:val="decimal"/>
      <w:lvlText w:val="%1.%2.%3.%4.%5.%6.%7.%8."/>
      <w:lvlJc w:val="left"/>
      <w:pPr>
        <w:tabs>
          <w:tab w:val="num" w:pos="2700"/>
        </w:tabs>
        <w:ind w:left="2700" w:hanging="1440"/>
      </w:pPr>
      <w:rPr>
        <w:rFonts w:hint="default"/>
        <w:b w:val="0"/>
      </w:rPr>
    </w:lvl>
    <w:lvl w:ilvl="8">
      <w:start w:val="1"/>
      <w:numFmt w:val="decimal"/>
      <w:lvlText w:val="%1.%2.%3.%4.%5.%6.%7.%8.%9."/>
      <w:lvlJc w:val="left"/>
      <w:pPr>
        <w:tabs>
          <w:tab w:val="num" w:pos="2880"/>
        </w:tabs>
        <w:ind w:left="2880" w:hanging="1440"/>
      </w:pPr>
      <w:rPr>
        <w:rFonts w:hint="default"/>
        <w:b w:val="0"/>
      </w:rPr>
    </w:lvl>
  </w:abstractNum>
  <w:abstractNum w:abstractNumId="35">
    <w:nsid w:val="6FB77F88"/>
    <w:multiLevelType w:val="multilevel"/>
    <w:tmpl w:val="8BCEC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BB10E2"/>
    <w:multiLevelType w:val="hybridMultilevel"/>
    <w:tmpl w:val="DDD250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0F66A97"/>
    <w:multiLevelType w:val="singleLevel"/>
    <w:tmpl w:val="0419000F"/>
    <w:lvl w:ilvl="0">
      <w:start w:val="1"/>
      <w:numFmt w:val="decimal"/>
      <w:lvlText w:val="%1."/>
      <w:lvlJc w:val="left"/>
      <w:pPr>
        <w:tabs>
          <w:tab w:val="num" w:pos="360"/>
        </w:tabs>
        <w:ind w:left="360" w:hanging="360"/>
      </w:pPr>
      <w:rPr>
        <w:rFonts w:hint="default"/>
      </w:rPr>
    </w:lvl>
  </w:abstractNum>
  <w:abstractNum w:abstractNumId="38">
    <w:nsid w:val="7CA76833"/>
    <w:multiLevelType w:val="multilevel"/>
    <w:tmpl w:val="4F9A1C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5"/>
  </w:num>
  <w:num w:numId="3">
    <w:abstractNumId w:val="31"/>
  </w:num>
  <w:num w:numId="4">
    <w:abstractNumId w:val="37"/>
  </w:num>
  <w:num w:numId="5">
    <w:abstractNumId w:val="26"/>
  </w:num>
  <w:num w:numId="6">
    <w:abstractNumId w:val="38"/>
  </w:num>
  <w:num w:numId="7">
    <w:abstractNumId w:val="32"/>
  </w:num>
  <w:num w:numId="8">
    <w:abstractNumId w:val="22"/>
  </w:num>
  <w:num w:numId="9">
    <w:abstractNumId w:val="2"/>
  </w:num>
  <w:num w:numId="10">
    <w:abstractNumId w:val="18"/>
  </w:num>
  <w:num w:numId="11">
    <w:abstractNumId w:val="19"/>
  </w:num>
  <w:num w:numId="12">
    <w:abstractNumId w:val="27"/>
  </w:num>
  <w:num w:numId="13">
    <w:abstractNumId w:val="9"/>
  </w:num>
  <w:num w:numId="14">
    <w:abstractNumId w:val="29"/>
  </w:num>
  <w:num w:numId="15">
    <w:abstractNumId w:val="8"/>
  </w:num>
  <w:num w:numId="16">
    <w:abstractNumId w:val="23"/>
  </w:num>
  <w:num w:numId="17">
    <w:abstractNumId w:val="20"/>
  </w:num>
  <w:num w:numId="18">
    <w:abstractNumId w:val="36"/>
  </w:num>
  <w:num w:numId="19">
    <w:abstractNumId w:val="7"/>
  </w:num>
  <w:num w:numId="20">
    <w:abstractNumId w:val="17"/>
  </w:num>
  <w:num w:numId="21">
    <w:abstractNumId w:val="24"/>
  </w:num>
  <w:num w:numId="22">
    <w:abstractNumId w:val="33"/>
  </w:num>
  <w:num w:numId="23">
    <w:abstractNumId w:val="5"/>
  </w:num>
  <w:num w:numId="24">
    <w:abstractNumId w:val="4"/>
  </w:num>
  <w:num w:numId="25">
    <w:abstractNumId w:val="0"/>
  </w:num>
  <w:num w:numId="26">
    <w:abstractNumId w:val="13"/>
  </w:num>
  <w:num w:numId="27">
    <w:abstractNumId w:val="21"/>
  </w:num>
  <w:num w:numId="28">
    <w:abstractNumId w:val="28"/>
  </w:num>
  <w:num w:numId="29">
    <w:abstractNumId w:val="14"/>
  </w:num>
  <w:num w:numId="30">
    <w:abstractNumId w:val="25"/>
  </w:num>
  <w:num w:numId="31">
    <w:abstractNumId w:val="12"/>
  </w:num>
  <w:num w:numId="32">
    <w:abstractNumId w:val="34"/>
  </w:num>
  <w:num w:numId="33">
    <w:abstractNumId w:val="3"/>
  </w:num>
  <w:num w:numId="34">
    <w:abstractNumId w:val="11"/>
  </w:num>
  <w:num w:numId="35">
    <w:abstractNumId w:val="6"/>
  </w:num>
  <w:num w:numId="36">
    <w:abstractNumId w:val="35"/>
  </w:num>
  <w:num w:numId="37">
    <w:abstractNumId w:val="10"/>
  </w:num>
  <w:num w:numId="38">
    <w:abstractNumId w:val="3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5B1"/>
    <w:rsid w:val="00060760"/>
    <w:rsid w:val="00167DCB"/>
    <w:rsid w:val="00215063"/>
    <w:rsid w:val="00283619"/>
    <w:rsid w:val="003B575E"/>
    <w:rsid w:val="00442A1A"/>
    <w:rsid w:val="004A45B1"/>
    <w:rsid w:val="004B5808"/>
    <w:rsid w:val="004F7FCF"/>
    <w:rsid w:val="00696194"/>
    <w:rsid w:val="0070322B"/>
    <w:rsid w:val="007F66B3"/>
    <w:rsid w:val="007F7AA0"/>
    <w:rsid w:val="00836D13"/>
    <w:rsid w:val="008B029B"/>
    <w:rsid w:val="008D73B3"/>
    <w:rsid w:val="009562CF"/>
    <w:rsid w:val="0096662A"/>
    <w:rsid w:val="009B76DF"/>
    <w:rsid w:val="00A52A08"/>
    <w:rsid w:val="00B02C4D"/>
    <w:rsid w:val="00BD0D62"/>
    <w:rsid w:val="00BF4D6D"/>
    <w:rsid w:val="00C46E8C"/>
    <w:rsid w:val="00CA6293"/>
    <w:rsid w:val="00DA052E"/>
    <w:rsid w:val="00F17696"/>
    <w:rsid w:val="00F512DA"/>
    <w:rsid w:val="00F8327C"/>
    <w:rsid w:val="00FF3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f2">
    <w:name w:val="Таблицы (моноширинный)"/>
    <w:basedOn w:val="a"/>
    <w:next w:val="a"/>
    <w:pPr>
      <w:widowControl w:val="0"/>
      <w:autoSpaceDE w:val="0"/>
      <w:autoSpaceDN w:val="0"/>
      <w:adjustRightInd w:val="0"/>
      <w:jc w:val="both"/>
    </w:pPr>
    <w:rPr>
      <w:rFonts w:ascii="Courier New" w:hAnsi="Courier New" w:cs="Courier New"/>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jc w:val="both"/>
      <w:outlineLvl w:val="4"/>
    </w:pPr>
    <w:rPr>
      <w:b/>
    </w:rPr>
  </w:style>
  <w:style w:type="paragraph" w:styleId="6">
    <w:name w:val="heading 6"/>
    <w:basedOn w:val="a"/>
    <w:next w:val="a"/>
    <w:qFormat/>
    <w:pPr>
      <w:keepNext/>
      <w:ind w:firstLine="709"/>
      <w:outlineLvl w:val="5"/>
    </w:pPr>
    <w:rPr>
      <w:sz w:val="24"/>
    </w:rPr>
  </w:style>
  <w:style w:type="paragraph" w:styleId="7">
    <w:name w:val="heading 7"/>
    <w:basedOn w:val="a"/>
    <w:next w:val="a"/>
    <w:qFormat/>
    <w:pPr>
      <w:keepNext/>
      <w:outlineLvl w:val="6"/>
    </w:pPr>
    <w:rPr>
      <w:b/>
      <w:bCs/>
    </w:rPr>
  </w:style>
  <w:style w:type="paragraph" w:styleId="8">
    <w:name w:val="heading 8"/>
    <w:basedOn w:val="a"/>
    <w:next w:val="a"/>
    <w:qFormat/>
    <w:pPr>
      <w:keepNext/>
      <w:outlineLvl w:val="7"/>
    </w:pPr>
    <w:rPr>
      <w:b/>
      <w:bCs/>
      <w:sz w:val="24"/>
    </w:rPr>
  </w:style>
  <w:style w:type="paragraph" w:styleId="9">
    <w:name w:val="heading 9"/>
    <w:basedOn w:val="a"/>
    <w:next w:val="a"/>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
    <w:qFormat/>
    <w:pPr>
      <w:jc w:val="center"/>
    </w:pPr>
    <w:rPr>
      <w:b/>
      <w:sz w:val="28"/>
    </w:rPr>
  </w:style>
  <w:style w:type="paragraph" w:styleId="a5">
    <w:name w:val="Subtitle"/>
    <w:basedOn w:val="a"/>
    <w:qFormat/>
    <w:pPr>
      <w:jc w:val="center"/>
    </w:pPr>
    <w:rPr>
      <w:sz w:val="28"/>
    </w:rPr>
  </w:style>
  <w:style w:type="paragraph" w:styleId="a6">
    <w:name w:val="Body Text Indent"/>
    <w:basedOn w:val="a"/>
    <w:pPr>
      <w:ind w:firstLine="567"/>
      <w:jc w:val="both"/>
    </w:pPr>
    <w:rPr>
      <w:sz w:val="24"/>
    </w:rPr>
  </w:style>
  <w:style w:type="paragraph" w:styleId="a7">
    <w:name w:val="header"/>
    <w:basedOn w:val="a"/>
    <w:pPr>
      <w:tabs>
        <w:tab w:val="center" w:pos="4153"/>
        <w:tab w:val="right" w:pos="8306"/>
      </w:tabs>
    </w:pPr>
  </w:style>
  <w:style w:type="character" w:styleId="a8">
    <w:name w:val="page number"/>
    <w:basedOn w:val="a1"/>
  </w:style>
  <w:style w:type="paragraph" w:styleId="a9">
    <w:name w:val="Body Text"/>
    <w:basedOn w:val="a"/>
    <w:pPr>
      <w:pBdr>
        <w:bottom w:val="single" w:sz="12" w:space="1" w:color="auto"/>
      </w:pBdr>
      <w:jc w:val="center"/>
    </w:pPr>
    <w:rPr>
      <w:rFonts w:ascii="Arial" w:hAnsi="Arial"/>
      <w:b/>
      <w:snapToGrid w:val="0"/>
      <w:sz w:val="26"/>
    </w:rPr>
  </w:style>
  <w:style w:type="paragraph" w:styleId="30">
    <w:name w:val="Body Text 3"/>
    <w:basedOn w:val="a"/>
    <w:pPr>
      <w:ind w:right="-2"/>
      <w:jc w:val="center"/>
    </w:pPr>
    <w:rPr>
      <w:b/>
      <w:sz w:val="28"/>
    </w:rPr>
  </w:style>
  <w:style w:type="paragraph" w:styleId="aa">
    <w:name w:val="footer"/>
    <w:basedOn w:val="a"/>
    <w:pPr>
      <w:tabs>
        <w:tab w:val="center" w:pos="4153"/>
        <w:tab w:val="right" w:pos="8306"/>
      </w:tabs>
    </w:pPr>
  </w:style>
  <w:style w:type="paragraph" w:styleId="ab">
    <w:name w:val="footnote text"/>
    <w:basedOn w:val="a"/>
    <w:semiHidden/>
  </w:style>
  <w:style w:type="paragraph" w:styleId="20">
    <w:name w:val="Body Text 2"/>
    <w:basedOn w:val="a"/>
    <w:rPr>
      <w:b/>
      <w:sz w:val="24"/>
    </w:rPr>
  </w:style>
  <w:style w:type="paragraph" w:customStyle="1" w:styleId="10">
    <w:name w:val="ПЗАГ1"/>
    <w:basedOn w:val="a"/>
    <w:pPr>
      <w:spacing w:before="240" w:after="240"/>
    </w:pPr>
    <w:rPr>
      <w:rFonts w:eastAsia="Tahoma"/>
      <w:b/>
      <w:sz w:val="22"/>
    </w:rPr>
  </w:style>
  <w:style w:type="paragraph" w:styleId="ac">
    <w:name w:val="caption"/>
    <w:basedOn w:val="a"/>
    <w:next w:val="a"/>
    <w:qFormat/>
    <w:pPr>
      <w:jc w:val="center"/>
    </w:pPr>
    <w:rPr>
      <w:b/>
      <w:bCs/>
      <w:sz w:val="22"/>
    </w:rPr>
  </w:style>
  <w:style w:type="paragraph" w:styleId="21">
    <w:name w:val="Body Text Indent 2"/>
    <w:basedOn w:val="a"/>
    <w:pPr>
      <w:ind w:left="-108"/>
      <w:jc w:val="center"/>
    </w:pPr>
    <w:rPr>
      <w:color w:val="000000"/>
    </w:rPr>
  </w:style>
  <w:style w:type="character" w:styleId="ad">
    <w:name w:val="footnote reference"/>
    <w:basedOn w:val="a1"/>
    <w:semiHidden/>
    <w:rPr>
      <w:vertAlign w:val="superscript"/>
    </w:rPr>
  </w:style>
  <w:style w:type="paragraph" w:styleId="ae">
    <w:name w:val="Balloon Text"/>
    <w:basedOn w:val="a"/>
    <w:semiHidden/>
    <w:rPr>
      <w:rFonts w:ascii="Tahoma" w:hAnsi="Tahoma" w:cs="Tahoma"/>
      <w:sz w:val="16"/>
      <w:szCs w:val="16"/>
    </w:rPr>
  </w:style>
  <w:style w:type="character" w:styleId="af">
    <w:name w:val="Strong"/>
    <w:basedOn w:val="a1"/>
    <w:qFormat/>
    <w:rPr>
      <w:b/>
      <w:bCs/>
    </w:rPr>
  </w:style>
  <w:style w:type="paragraph" w:customStyle="1" w:styleId="BodyText">
    <w:name w:val="Body Text"/>
    <w:basedOn w:val="a"/>
    <w:pPr>
      <w:widowControl w:val="0"/>
      <w:spacing w:line="360" w:lineRule="auto"/>
      <w:jc w:val="center"/>
    </w:pPr>
    <w:rPr>
      <w:b/>
      <w:snapToGrid w:val="0"/>
      <w:sz w:val="28"/>
    </w:rPr>
  </w:style>
  <w:style w:type="character" w:styleId="af0">
    <w:name w:val="Emphasis"/>
    <w:basedOn w:val="a1"/>
    <w:qFormat/>
    <w:rPr>
      <w:i/>
      <w:iCs/>
    </w:rPr>
  </w:style>
  <w:style w:type="character" w:styleId="af1">
    <w:name w:val="Hyperlink"/>
    <w:basedOn w:val="a1"/>
    <w:rPr>
      <w:color w:val="0000FF"/>
      <w:u w:val="single"/>
    </w:rPr>
  </w:style>
  <w:style w:type="paragraph" w:customStyle="1" w:styleId="af2">
    <w:name w:val="Таблицы (моноширинный)"/>
    <w:basedOn w:val="a"/>
    <w:next w:val="a"/>
    <w:pPr>
      <w:widowControl w:val="0"/>
      <w:autoSpaceDE w:val="0"/>
      <w:autoSpaceDN w:val="0"/>
      <w:adjustRightInd w:val="0"/>
      <w:jc w:val="both"/>
    </w:pPr>
    <w:rPr>
      <w:rFonts w:ascii="Courier New" w:hAnsi="Courier New" w:cs="Courier New"/>
    </w:rPr>
  </w:style>
  <w:style w:type="paragraph" w:customStyle="1" w:styleId="a0">
    <w:name w:val="Нумерованный параграф"/>
    <w:basedOn w:val="a"/>
    <w:pPr>
      <w:widowControl w:val="0"/>
      <w:numPr>
        <w:numId w:val="39"/>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1351</Words>
  <Characters>7705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2010-02-09T07:24:00Z</cp:lastPrinted>
  <dcterms:created xsi:type="dcterms:W3CDTF">2020-09-30T12:35:00Z</dcterms:created>
  <dcterms:modified xsi:type="dcterms:W3CDTF">2020-09-30T12:38:00Z</dcterms:modified>
</cp:coreProperties>
</file>