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053670">
      <w:pPr>
        <w:rPr>
          <w:bCs/>
        </w:rPr>
      </w:pPr>
      <w:r>
        <w:t>10.06.2019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053670">
        <w:t>210-НОАП-116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BB176E">
      <w:pPr>
        <w:pStyle w:val="20"/>
        <w:rPr>
          <w:b w:val="0"/>
          <w:bCs/>
        </w:rPr>
      </w:pPr>
      <w:r w:rsidRPr="00EF3A92">
        <w:rPr>
          <w:b w:val="0"/>
        </w:rPr>
        <w:t>Повестка дня:  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3240"/>
        <w:gridCol w:w="1620"/>
        <w:gridCol w:w="1182"/>
      </w:tblGrid>
      <w:tr w:rsidR="00BB176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Виды(методы) испытаний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>
            <w:r>
              <w:t>Уровни квалификации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>
            <w:r>
              <w:t>Результаты рассмотрения</w:t>
            </w:r>
          </w:p>
        </w:tc>
      </w:tr>
      <w:tr w:rsidR="00BB176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Default="00053670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"ДИАМЕХ 2000"</w:t>
            </w: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053670">
            <w:pPr>
              <w:rPr>
                <w:lang w:val="en-US"/>
              </w:rPr>
            </w:pPr>
            <w:r>
              <w:rPr>
                <w:lang w:val="en-US"/>
              </w:rPr>
              <w:t>ООО "ДИАМЕХ 2000"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053670">
            <w:r>
              <w:t>109052</w:t>
            </w:r>
            <w:r w:rsidR="00BB176E">
              <w:t xml:space="preserve">. </w:t>
            </w:r>
            <w:r>
              <w:t>Российская Федерация, г. Москва, ул. Подъемная, д. 14, стр. 5, эт. 3, пом. II, ком. 7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</w:t>
            </w:r>
            <w:r>
              <w:rPr>
                <w:szCs w:val="20"/>
              </w:rPr>
              <w:lastRenderedPageBreak/>
              <w:t>газонефтеперекачивающих станций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63689C" w:rsidRDefault="00BB176E" w:rsidP="00053670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7.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BB176E" w:rsidRDefault="00BB176E" w:rsidP="00053670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53670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053670" w:rsidP="00053670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053670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  <w:tr w:rsidR="00053670" w:rsidTr="0085109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70" w:rsidRDefault="00053670" w:rsidP="0085109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2. Акционерное общество "Научно-исследовательский и конструкторский институт монтажной технологии-Атомстрой"</w:t>
            </w:r>
          </w:p>
          <w:p w:rsidR="00053670" w:rsidRDefault="00053670" w:rsidP="00851093">
            <w:pPr>
              <w:rPr>
                <w:lang w:val="en-US"/>
              </w:rPr>
            </w:pPr>
          </w:p>
          <w:p w:rsidR="00053670" w:rsidRPr="00027EC1" w:rsidRDefault="00053670" w:rsidP="00851093">
            <w:pPr>
              <w:rPr>
                <w:lang w:val="en-US"/>
              </w:rPr>
            </w:pPr>
            <w:r>
              <w:rPr>
                <w:lang w:val="en-US"/>
              </w:rPr>
              <w:t>АО "НИКИМТ-Атомстрой"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70" w:rsidRDefault="00053670" w:rsidP="00851093">
            <w:r>
              <w:t>127410. Российская Федерация, г. Москва, Алтуфьевское шоссе, д. 43, стр. 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70" w:rsidRPr="0063689C" w:rsidRDefault="00053670" w:rsidP="00851093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</w:t>
            </w:r>
            <w:r>
              <w:rPr>
                <w:szCs w:val="20"/>
              </w:rPr>
              <w:lastRenderedPageBreak/>
              <w:t>газонефтеперекачивающих станций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аммиачных холодильных </w:t>
            </w:r>
            <w:r>
              <w:rPr>
                <w:szCs w:val="20"/>
              </w:rPr>
              <w:lastRenderedPageBreak/>
              <w:t>установок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</w:p>
          <w:p w:rsidR="00053670" w:rsidRPr="0063689C" w:rsidRDefault="00053670" w:rsidP="00851093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Механические статические испытания: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растяжение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При нормальной температуре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При пониженной температуре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При повышенной температуре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Длительной прочности при температуре до 1200°С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Тонких листов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Проволоки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1.1.7.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Труб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Стали арматурной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Сварных соединений металлических материалов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1.1.11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Паяные соединения металлических материалов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Ползучести на растяжение при температуре до 1200°С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сжатие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изгиб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кручение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Трещиностойкости на вязкость разрушения, К1С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Усталостной выносливости на усталость при растяжении-сжатии, изгибе, кручении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Полиэтиленовых труб и их сварных соединений, пластмасс, термопластов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Механические динамические испытания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Ударной вязкости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ударный изгиб при пониженных, комнатной и повышенной температурах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ударный изгиб (ГОСТ 9454-78) при температурах от минус 100 до минус 269°С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Склонности к механическому старению методом ударного изгиба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измерения твердости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Бринеллю (вдавливанием шарика)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пределе текучести (вдавливанием шара)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Шору (методом упругого отскока бойка)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Измерение методом ударного отпечатка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Микротвердость (вдавливанием алмазных наконечников)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Кинетический метод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коррозионную стойкость: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ускоренных испытаний на коррозионное растрескивание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 испытания на коррозионное растрескивание с постоянной скоростью деформирования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 ускоренных коррозионных испытаний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ускоренных испытаний на стойкость к питтинговой коррозии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4.5.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испытаний на стойкость к межкристаллитной коррозии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технологических испытаний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Расплющивание и сплющивание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Загиб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Раздача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Бортование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осадку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исследования структуры материалов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Металлографические исследования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количества неметаллических включений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балла зерна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глубины обезуглероженного слоя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содержания ферритной фазы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степени графитизации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степени сфероидизации перлита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структуры чугуна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величины зерна цветных металлов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Анализ изломов методом стереоскопической фрактографии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Рентгеноструктурный анализ для определения глубины зон пластической </w:t>
            </w:r>
            <w:r>
              <w:rPr>
                <w:szCs w:val="20"/>
                <w:lang w:val="en-US"/>
              </w:rPr>
              <w:lastRenderedPageBreak/>
              <w:t>деформации под поверхностью разрушения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Электронно-микроскопические исследования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определения содержания элементов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Спектральный анализ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Рентгенофлюоресцентный анализ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Фотоэлектрический спектральный анализ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Стилоскопирование для определения содержания легирующих элементов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Химический анализ для определения количества  и состава элементов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Специальные виды (методы) испытаний</w:t>
            </w:r>
          </w:p>
          <w:p w:rsidR="00053670" w:rsidRDefault="00053670" w:rsidP="00053670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8.1. Методика СТО МОСГАЗ (СТО МОСГАЗ 02-001-10</w:t>
            </w:r>
          </w:p>
          <w:p w:rsidR="00053670" w:rsidRDefault="00053670" w:rsidP="00053670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СТО МОСГАЗ 06-001-10</w:t>
            </w:r>
          </w:p>
          <w:p w:rsidR="00053670" w:rsidRDefault="00053670" w:rsidP="00053670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СТО МОСГАЗ 07-001-10</w:t>
            </w:r>
          </w:p>
          <w:p w:rsidR="00053670" w:rsidRDefault="00053670" w:rsidP="00053670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СТО МОСГАЗ 08-001-10)</w:t>
            </w:r>
          </w:p>
          <w:p w:rsidR="00053670" w:rsidRDefault="00053670" w:rsidP="00053670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8.2. Испытания на прочность при сдвиге (СТО Газпром 2-2.2-136-2007)</w:t>
            </w:r>
          </w:p>
          <w:p w:rsidR="00053670" w:rsidRDefault="00053670" w:rsidP="00053670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8.3. Испытания в соответствии с методикой "Инструкция по сварке МГ Бованенко-Ухта с рабочим давлением до 11,8 МПа" (Инструкция по сварке МГ Бованенко-Ухта с рабочим давлением до 11,8 МПа)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</w:p>
          <w:p w:rsidR="00053670" w:rsidRPr="0063689C" w:rsidRDefault="00053670" w:rsidP="00053670">
            <w:pPr>
              <w:rPr>
                <w:szCs w:val="20"/>
              </w:rPr>
            </w:pPr>
          </w:p>
          <w:p w:rsidR="00053670" w:rsidRDefault="00053670" w:rsidP="00851093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70" w:rsidRPr="0063689C" w:rsidRDefault="00053670" w:rsidP="00851093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Гаммаграфический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Радиоскопический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</w:t>
            </w:r>
          </w:p>
          <w:p w:rsidR="00053670" w:rsidRPr="0063689C" w:rsidRDefault="00053670" w:rsidP="00053670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053670" w:rsidRDefault="00053670" w:rsidP="00053670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70" w:rsidRPr="0063689C" w:rsidRDefault="00053670" w:rsidP="0085109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053670" w:rsidRPr="0063689C" w:rsidRDefault="00053670" w:rsidP="00053670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053670" w:rsidRPr="0063689C" w:rsidRDefault="00053670" w:rsidP="00053670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70" w:rsidRDefault="00053670" w:rsidP="0085109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053670" w:rsidRDefault="00053670" w:rsidP="00851093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Default="00BB176E">
      <w:pPr>
        <w:ind w:left="4320"/>
      </w:pPr>
      <w:r>
        <w:lastRenderedPageBreak/>
        <w:t>Председатель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053670">
        <w:t>Н.Н. Коновалов</w:t>
      </w:r>
    </w:p>
    <w:p w:rsidR="00BB176E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053670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670" w:rsidRDefault="00053670">
      <w:r>
        <w:separator/>
      </w:r>
    </w:p>
  </w:endnote>
  <w:endnote w:type="continuationSeparator" w:id="1">
    <w:p w:rsidR="00053670" w:rsidRDefault="00053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670" w:rsidRDefault="00053670">
      <w:r>
        <w:separator/>
      </w:r>
    </w:p>
  </w:footnote>
  <w:footnote w:type="continuationSeparator" w:id="1">
    <w:p w:rsidR="00053670" w:rsidRDefault="00053670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053670">
      <w:rPr>
        <w:rStyle w:val="af"/>
        <w:noProof/>
      </w:rPr>
      <w:t>10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053670">
      <w:rPr>
        <w:rStyle w:val="af"/>
        <w:noProof/>
      </w:rPr>
      <w:t>10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053670"/>
    <w:rsid w:val="00253A66"/>
    <w:rsid w:val="0046325A"/>
    <w:rsid w:val="004B6054"/>
    <w:rsid w:val="004C55F7"/>
    <w:rsid w:val="00631714"/>
    <w:rsid w:val="0063689C"/>
    <w:rsid w:val="006622B3"/>
    <w:rsid w:val="006C1A81"/>
    <w:rsid w:val="007646D9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2019-06-07T08:12:00Z</dcterms:created>
  <dcterms:modified xsi:type="dcterms:W3CDTF">2019-06-07T08:13:00Z</dcterms:modified>
</cp:coreProperties>
</file>