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57011A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02.03.2023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256-ИЛ/ЛНК-147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57011A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"ГАММА"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57011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"ГАММА"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57011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198411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вн. тер. г. город Ломоносов, г. Ломоносов, ул. Мира, д. 1, литера А, помещ. 25, ком. 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57011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57011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57011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7011A" w:rsidTr="002C11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Закрытое акционерное общество "Нефтебазстрой"</w:t>
            </w:r>
          </w:p>
          <w:p w:rsidR="0057011A" w:rsidRDefault="0057011A" w:rsidP="002C11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7011A" w:rsidRDefault="0057011A" w:rsidP="002C11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"Нефтебазстрой"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Горная, д. 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7011A" w:rsidRDefault="0057011A" w:rsidP="002C118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7011A" w:rsidTr="002C11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"Контрольно-диагностический центр "Механомонтаж"</w:t>
            </w:r>
          </w:p>
          <w:p w:rsidR="0057011A" w:rsidRDefault="0057011A" w:rsidP="002C11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7011A" w:rsidRDefault="0057011A" w:rsidP="002C11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"КДЦ "Механомонтаж"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445000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Самарская обл., г. Тольятти, ул. Северная, д. 67, ком. 30 (1 этаж)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7011A" w:rsidRDefault="0057011A" w:rsidP="002C118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7011A" w:rsidTr="002C11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57011A" w:rsidRDefault="0057011A" w:rsidP="002C11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7011A" w:rsidRDefault="0057011A" w:rsidP="002C11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"НУЦ "Контроль и диагностика"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109507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Волгоградский проспект, д. 183, корп. 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7011A" w:rsidRDefault="0057011A" w:rsidP="002C118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7011A" w:rsidRDefault="0057011A" w:rsidP="002C118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112"/>
        <w:gridCol w:w="14"/>
        <w:gridCol w:w="14"/>
        <w:gridCol w:w="2471"/>
        <w:gridCol w:w="28"/>
      </w:tblGrid>
      <w:tr w:rsidR="00771F83" w:rsidTr="0057011A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40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49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57011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57011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"ГАММА"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57011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"ГАММА"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771F83" w:rsidRDefault="00771F83" w:rsidP="0057011A">
            <w:pPr>
              <w:rPr>
                <w:sz w:val="24"/>
                <w:lang w:val="en-US"/>
              </w:rPr>
            </w:pPr>
          </w:p>
        </w:tc>
        <w:tc>
          <w:tcPr>
            <w:tcW w:w="3139" w:type="dxa"/>
            <w:gridSpan w:val="2"/>
          </w:tcPr>
          <w:p w:rsidR="00771F83" w:rsidRDefault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57011A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3"/>
          </w:tcPr>
          <w:p w:rsidR="00771F83" w:rsidRDefault="0057011A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57011A">
            <w:pPr>
              <w:rPr>
                <w:sz w:val="24"/>
              </w:rPr>
            </w:pPr>
          </w:p>
        </w:tc>
      </w:tr>
      <w:tr w:rsidR="0057011A" w:rsidTr="0057011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57011A" w:rsidRDefault="0057011A" w:rsidP="002C118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Закрытое акционерное общество "Нефтебазстрой"</w:t>
            </w:r>
          </w:p>
          <w:p w:rsidR="0057011A" w:rsidRDefault="0057011A" w:rsidP="002C1184">
            <w:pPr>
              <w:pStyle w:val="a7"/>
              <w:rPr>
                <w:sz w:val="24"/>
                <w:lang w:val="en-US"/>
              </w:rPr>
            </w:pPr>
          </w:p>
          <w:p w:rsidR="0057011A" w:rsidRDefault="0057011A" w:rsidP="002C118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ЗАО "Нефтебазстрой"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7011A" w:rsidRDefault="0057011A" w:rsidP="002C118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Паровые котлы, в том числе котлы-бойлеры, а </w:t>
            </w:r>
            <w:r>
              <w:rPr>
                <w:sz w:val="24"/>
                <w:lang w:val="en-US"/>
              </w:rPr>
              <w:lastRenderedPageBreak/>
              <w:t>также автономные пароперегреватели и экономайзеры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Цистерны, контейнеры (бочки), баллоны для </w:t>
            </w:r>
            <w:r>
              <w:rPr>
                <w:sz w:val="24"/>
                <w:lang w:val="en-US"/>
              </w:rPr>
              <w:lastRenderedPageBreak/>
              <w:t>взрывопожароопасных и токсичных веществ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железнодорожного транспорта: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Подъездные пути необщего пользования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</w:p>
        </w:tc>
        <w:tc>
          <w:tcPr>
            <w:tcW w:w="3139" w:type="dxa"/>
            <w:gridSpan w:val="2"/>
          </w:tcPr>
          <w:p w:rsidR="0057011A" w:rsidRDefault="0057011A" w:rsidP="002C118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3"/>
          </w:tcPr>
          <w:p w:rsidR="0057011A" w:rsidRDefault="0057011A" w:rsidP="002C118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Ремонт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7011A" w:rsidRDefault="0057011A" w:rsidP="0057011A">
            <w:pPr>
              <w:rPr>
                <w:sz w:val="24"/>
              </w:rPr>
            </w:pPr>
          </w:p>
        </w:tc>
      </w:tr>
      <w:tr w:rsidR="0057011A" w:rsidTr="0057011A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57011A" w:rsidRDefault="0057011A" w:rsidP="002C118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"Контрольно-диагностический центр "Механомонтаж"</w:t>
            </w:r>
          </w:p>
          <w:p w:rsidR="0057011A" w:rsidRDefault="0057011A" w:rsidP="002C1184">
            <w:pPr>
              <w:pStyle w:val="a7"/>
              <w:rPr>
                <w:sz w:val="24"/>
                <w:lang w:val="en-US"/>
              </w:rPr>
            </w:pPr>
          </w:p>
          <w:p w:rsidR="0057011A" w:rsidRDefault="0057011A" w:rsidP="002C118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"КДЦ "Механомонтаж"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7011A" w:rsidRDefault="0057011A" w:rsidP="002C118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Платформы подъемные для инвалидов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газонефтеперекачивающих </w:t>
            </w:r>
            <w:r>
              <w:rPr>
                <w:sz w:val="24"/>
                <w:lang w:val="en-US"/>
              </w:rPr>
              <w:lastRenderedPageBreak/>
              <w:t>станций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металлургической промышленности: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Металлоконструкции технических устройств, зданий и сооружений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Газопроводы технологических газов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Цапфы чугуновозов, стальковшей, металлоразливочных ковшей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железнодорожного транспорта: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хранения и переработки растительного сырья: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Воздуходувные машины (турбокомпрессоры воздушные, турбовоздуходувки)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Вентиляторы (центробежные, радиальные, ВВД)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Дробилки молотковые, вальцовые станки, энтолейторы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только тепловым и визуальным и измерительным методами контроля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3"/>
          </w:tcPr>
          <w:p w:rsidR="0057011A" w:rsidRDefault="0057011A" w:rsidP="002C118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57011A" w:rsidRDefault="0057011A" w:rsidP="002C1184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7011A" w:rsidRDefault="0057011A" w:rsidP="0057011A">
            <w:pPr>
              <w:rPr>
                <w:sz w:val="24"/>
              </w:rPr>
            </w:pPr>
          </w:p>
        </w:tc>
      </w:tr>
      <w:tr w:rsidR="0057011A" w:rsidTr="0057011A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57011A" w:rsidRDefault="0057011A" w:rsidP="002C118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57011A" w:rsidRDefault="0057011A" w:rsidP="002C1184">
            <w:pPr>
              <w:pStyle w:val="a7"/>
              <w:rPr>
                <w:sz w:val="24"/>
                <w:lang w:val="en-US"/>
              </w:rPr>
            </w:pPr>
          </w:p>
          <w:p w:rsidR="0057011A" w:rsidRDefault="0057011A" w:rsidP="002C118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"НУЦ "Контроль и </w:t>
            </w:r>
            <w:r>
              <w:rPr>
                <w:sz w:val="24"/>
                <w:lang w:val="en-US"/>
              </w:rPr>
              <w:lastRenderedPageBreak/>
              <w:t>диагностика"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7011A" w:rsidRDefault="0057011A" w:rsidP="002C118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горнорудной промышленности: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Шахтные подъемные машины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Горно-транспортное и горно-обогатительное оборудование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угольной промышленности: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Шахтные подъемные машины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Вентиляторы главного проветривания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Горно-транспортное и углеобогатительное оборудование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железнодорожного транспорта: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Подъездные пути необщего пользования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хранения и переработки растительного сырья: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Воздуходувные машины (турбокомпрессоры воздушные, турбовоздуходувки)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Вентиляторы (центробежные, радиальные, ВВД)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Дробилки молотковые, вальцовые станки, энтолейторы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3"/>
          </w:tcPr>
          <w:p w:rsidR="0057011A" w:rsidRDefault="0057011A" w:rsidP="002C118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Акустико-эмиссионный </w:t>
            </w:r>
            <w:r>
              <w:rPr>
                <w:sz w:val="24"/>
              </w:rPr>
              <w:lastRenderedPageBreak/>
              <w:t>(АЭ)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10.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Оптический (ОК)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57011A" w:rsidRDefault="0057011A" w:rsidP="0057011A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57011A" w:rsidRDefault="0057011A" w:rsidP="002C118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обследование, </w:t>
            </w:r>
            <w:r>
              <w:rPr>
                <w:sz w:val="24"/>
              </w:rPr>
              <w:lastRenderedPageBreak/>
              <w:t>экспертиза</w:t>
            </w:r>
          </w:p>
          <w:p w:rsidR="0057011A" w:rsidRDefault="0057011A" w:rsidP="0057011A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7011A" w:rsidRDefault="0057011A" w:rsidP="0057011A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7011A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57011A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474" w:rsidRDefault="00E46474">
      <w:r>
        <w:separator/>
      </w:r>
    </w:p>
  </w:endnote>
  <w:endnote w:type="continuationSeparator" w:id="0">
    <w:p w:rsidR="00E46474" w:rsidRDefault="00E46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474" w:rsidRDefault="00E46474">
      <w:r>
        <w:separator/>
      </w:r>
    </w:p>
  </w:footnote>
  <w:footnote w:type="continuationSeparator" w:id="0">
    <w:p w:rsidR="00E46474" w:rsidRDefault="00E46474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7011A">
      <w:rPr>
        <w:rStyle w:val="a8"/>
        <w:noProof/>
      </w:rPr>
      <w:t>9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7011A">
      <w:rPr>
        <w:rStyle w:val="a8"/>
        <w:noProof/>
      </w:rPr>
      <w:t>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7011A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7011A">
      <w:rPr>
        <w:rStyle w:val="a8"/>
        <w:noProof/>
      </w:rPr>
      <w:t>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26E6A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5AC46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57011A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46474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1755</Words>
  <Characters>10009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2023-03-01T10:59:00Z</dcterms:created>
  <dcterms:modified xsi:type="dcterms:W3CDTF">2023-03-01T11:01:00Z</dcterms:modified>
</cp:coreProperties>
</file>